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84946" w14:textId="15154BF8" w:rsidR="00EA2EBF" w:rsidRPr="00B63C3A" w:rsidRDefault="00DB6513" w:rsidP="00DB6513">
      <w:pPr>
        <w:pStyle w:val="NoSpacing"/>
        <w:spacing w:after="120" w:line="264" w:lineRule="auto"/>
        <w:contextualSpacing/>
        <w:jc w:val="both"/>
        <w:rPr>
          <w:rFonts w:ascii="Calibri" w:hAnsi="Calibri" w:cs="Calibri"/>
          <w:b/>
          <w:color w:val="000000" w:themeColor="text1"/>
          <w:sz w:val="24"/>
          <w:szCs w:val="24"/>
          <w:u w:val="single"/>
        </w:rPr>
      </w:pPr>
      <w:r w:rsidRPr="00B63C3A">
        <w:rPr>
          <w:rFonts w:ascii="Calibri" w:hAnsi="Calibri" w:cs="Calibri"/>
          <w:b/>
          <w:color w:val="000000" w:themeColor="text1"/>
          <w:sz w:val="24"/>
          <w:szCs w:val="24"/>
          <w:u w:val="single"/>
        </w:rPr>
        <w:t xml:space="preserve">Reply to Parliament Question No </w:t>
      </w:r>
      <w:r w:rsidR="00E43532">
        <w:rPr>
          <w:rFonts w:ascii="Calibri" w:hAnsi="Calibri" w:cs="Calibri"/>
          <w:b/>
          <w:color w:val="000000" w:themeColor="text1"/>
          <w:sz w:val="24"/>
          <w:szCs w:val="24"/>
          <w:u w:val="single"/>
        </w:rPr>
        <w:t>25</w:t>
      </w:r>
      <w:r w:rsidR="0006548F">
        <w:rPr>
          <w:rFonts w:ascii="Calibri" w:hAnsi="Calibri" w:cs="Calibri"/>
          <w:b/>
          <w:color w:val="000000" w:themeColor="text1"/>
          <w:sz w:val="24"/>
          <w:szCs w:val="24"/>
          <w:u w:val="single"/>
        </w:rPr>
        <w:t>38</w:t>
      </w:r>
      <w:r w:rsidRPr="00B63C3A">
        <w:rPr>
          <w:rFonts w:ascii="Calibri" w:hAnsi="Calibri" w:cs="Calibri"/>
          <w:b/>
          <w:color w:val="000000" w:themeColor="text1"/>
          <w:sz w:val="24"/>
          <w:szCs w:val="24"/>
          <w:u w:val="single"/>
        </w:rPr>
        <w:t xml:space="preserve"> for </w:t>
      </w:r>
      <w:r w:rsidR="00954E96" w:rsidRPr="00B63C3A">
        <w:rPr>
          <w:rFonts w:ascii="Calibri" w:hAnsi="Calibri" w:cs="Calibri"/>
          <w:b/>
          <w:color w:val="000000" w:themeColor="text1"/>
          <w:sz w:val="24"/>
          <w:szCs w:val="24"/>
          <w:u w:val="single"/>
        </w:rPr>
        <w:t>10</w:t>
      </w:r>
      <w:r w:rsidRPr="00B63C3A">
        <w:rPr>
          <w:rFonts w:ascii="Calibri" w:hAnsi="Calibri" w:cs="Calibri"/>
          <w:b/>
          <w:color w:val="000000" w:themeColor="text1"/>
          <w:sz w:val="24"/>
          <w:szCs w:val="24"/>
          <w:u w:val="single"/>
        </w:rPr>
        <w:t>.</w:t>
      </w:r>
      <w:r w:rsidR="0083108F" w:rsidRPr="00B63C3A">
        <w:rPr>
          <w:rFonts w:ascii="Calibri" w:hAnsi="Calibri" w:cs="Calibri"/>
          <w:b/>
          <w:color w:val="000000" w:themeColor="text1"/>
          <w:sz w:val="24"/>
          <w:szCs w:val="24"/>
          <w:u w:val="single"/>
        </w:rPr>
        <w:t>0</w:t>
      </w:r>
      <w:r w:rsidR="00E43532">
        <w:rPr>
          <w:rFonts w:ascii="Calibri" w:hAnsi="Calibri" w:cs="Calibri"/>
          <w:b/>
          <w:color w:val="000000" w:themeColor="text1"/>
          <w:sz w:val="24"/>
          <w:szCs w:val="24"/>
          <w:u w:val="single"/>
        </w:rPr>
        <w:t>3</w:t>
      </w:r>
      <w:r w:rsidRPr="00B63C3A">
        <w:rPr>
          <w:rFonts w:ascii="Calibri" w:hAnsi="Calibri" w:cs="Calibri"/>
          <w:b/>
          <w:color w:val="000000" w:themeColor="text1"/>
          <w:sz w:val="24"/>
          <w:szCs w:val="24"/>
          <w:u w:val="single"/>
        </w:rPr>
        <w:t>.202</w:t>
      </w:r>
      <w:r w:rsidR="0083108F" w:rsidRPr="00B63C3A">
        <w:rPr>
          <w:rFonts w:ascii="Calibri" w:hAnsi="Calibri" w:cs="Calibri"/>
          <w:b/>
          <w:color w:val="000000" w:themeColor="text1"/>
          <w:sz w:val="24"/>
          <w:szCs w:val="24"/>
          <w:u w:val="single"/>
        </w:rPr>
        <w:t>5</w:t>
      </w:r>
      <w:r w:rsidRPr="00B63C3A">
        <w:rPr>
          <w:rFonts w:ascii="Calibri" w:hAnsi="Calibri" w:cs="Calibri"/>
          <w:b/>
          <w:color w:val="000000" w:themeColor="text1"/>
          <w:sz w:val="24"/>
          <w:szCs w:val="24"/>
          <w:u w:val="single"/>
        </w:rPr>
        <w:t xml:space="preserve"> for </w:t>
      </w:r>
      <w:r w:rsidR="00954E96" w:rsidRPr="00B63C3A">
        <w:rPr>
          <w:rFonts w:ascii="Calibri" w:hAnsi="Calibri" w:cs="Calibri"/>
          <w:b/>
          <w:color w:val="000000" w:themeColor="text1"/>
          <w:sz w:val="24"/>
          <w:szCs w:val="24"/>
          <w:u w:val="single"/>
        </w:rPr>
        <w:t>Rajya</w:t>
      </w:r>
      <w:r w:rsidR="0083108F" w:rsidRPr="00B63C3A">
        <w:rPr>
          <w:rFonts w:ascii="Calibri" w:hAnsi="Calibri" w:cs="Calibri"/>
          <w:b/>
          <w:color w:val="000000" w:themeColor="text1"/>
          <w:sz w:val="24"/>
          <w:szCs w:val="24"/>
          <w:u w:val="single"/>
        </w:rPr>
        <w:t xml:space="preserve"> </w:t>
      </w:r>
      <w:r w:rsidRPr="00B63C3A">
        <w:rPr>
          <w:rFonts w:ascii="Calibri" w:hAnsi="Calibri" w:cs="Calibri"/>
          <w:b/>
          <w:color w:val="000000" w:themeColor="text1"/>
          <w:sz w:val="24"/>
          <w:szCs w:val="24"/>
          <w:u w:val="single"/>
        </w:rPr>
        <w:t>Sabha regarding “</w:t>
      </w:r>
      <w:r w:rsidR="0006548F" w:rsidRPr="0006548F">
        <w:rPr>
          <w:rFonts w:ascii="Calibri" w:hAnsi="Calibri" w:cs="Calibri"/>
          <w:b/>
          <w:color w:val="000000" w:themeColor="text1"/>
          <w:sz w:val="24"/>
          <w:szCs w:val="24"/>
          <w:u w:val="single"/>
        </w:rPr>
        <w:t>Integrating Biofuel processing within existing Refineries</w:t>
      </w:r>
      <w:r w:rsidRPr="00B63C3A">
        <w:rPr>
          <w:rFonts w:ascii="Calibri" w:hAnsi="Calibri" w:cs="Calibri"/>
          <w:b/>
          <w:color w:val="000000" w:themeColor="text1"/>
          <w:sz w:val="24"/>
          <w:szCs w:val="24"/>
          <w:u w:val="single"/>
        </w:rPr>
        <w:t>” in respect of Numaligarh Refinery Limited (NRL):</w:t>
      </w:r>
    </w:p>
    <w:p w14:paraId="2F8F0947" w14:textId="77777777" w:rsidR="00DB6513" w:rsidRPr="00B63C3A" w:rsidRDefault="00DB6513" w:rsidP="00DB6513">
      <w:pPr>
        <w:pStyle w:val="NoSpacing"/>
        <w:spacing w:after="120" w:line="264" w:lineRule="auto"/>
        <w:contextualSpacing/>
        <w:jc w:val="both"/>
        <w:rPr>
          <w:rFonts w:ascii="Calibri" w:hAnsi="Calibri" w:cs="Calibri"/>
          <w:b/>
          <w:color w:val="000000" w:themeColor="text1"/>
          <w:sz w:val="24"/>
          <w:szCs w:val="24"/>
          <w:u w:val="single"/>
        </w:rPr>
      </w:pPr>
    </w:p>
    <w:p w14:paraId="7365D670" w14:textId="7C1353B8" w:rsidR="00DB6513" w:rsidRPr="00B63C3A" w:rsidRDefault="00DB6513" w:rsidP="00DB6513">
      <w:pPr>
        <w:pStyle w:val="NoSpacing"/>
        <w:spacing w:after="120" w:line="264" w:lineRule="auto"/>
        <w:ind w:left="1440" w:hanging="1440"/>
        <w:contextualSpacing/>
        <w:jc w:val="both"/>
        <w:rPr>
          <w:rFonts w:ascii="Calibri" w:eastAsia="Times New Roman" w:hAnsi="Calibri" w:cs="Calibri"/>
          <w:b/>
          <w:color w:val="000000" w:themeColor="text1"/>
          <w:sz w:val="24"/>
          <w:szCs w:val="24"/>
        </w:rPr>
      </w:pPr>
      <w:r w:rsidRPr="00B63C3A">
        <w:rPr>
          <w:rFonts w:ascii="Calibri" w:eastAsia="Times New Roman" w:hAnsi="Calibri" w:cs="Calibri"/>
          <w:b/>
          <w:color w:val="000000" w:themeColor="text1"/>
          <w:sz w:val="24"/>
          <w:szCs w:val="24"/>
        </w:rPr>
        <w:t>Q no. (a):</w:t>
      </w:r>
      <w:r w:rsidRPr="00B63C3A">
        <w:rPr>
          <w:rFonts w:ascii="Calibri" w:eastAsia="Times New Roman" w:hAnsi="Calibri" w:cs="Calibri"/>
          <w:b/>
          <w:color w:val="000000" w:themeColor="text1"/>
          <w:sz w:val="24"/>
          <w:szCs w:val="24"/>
        </w:rPr>
        <w:tab/>
      </w:r>
      <w:r w:rsidR="00EC6A77">
        <w:rPr>
          <w:rFonts w:ascii="Calibri" w:hAnsi="Calibri" w:cs="Calibri"/>
          <w:b/>
          <w:color w:val="000000" w:themeColor="text1"/>
          <w:sz w:val="24"/>
          <w:szCs w:val="24"/>
        </w:rPr>
        <w:t xml:space="preserve">whether the Govt. plans to allow biodiesel to be processed </w:t>
      </w:r>
      <w:r w:rsidR="00DC5331">
        <w:rPr>
          <w:rFonts w:ascii="Calibri" w:hAnsi="Calibri" w:cs="Calibri"/>
          <w:b/>
          <w:color w:val="000000" w:themeColor="text1"/>
          <w:sz w:val="24"/>
          <w:szCs w:val="24"/>
        </w:rPr>
        <w:t xml:space="preserve">alongside traditional crude oil at the Indian oil refineries, in order to facilitate </w:t>
      </w:r>
      <w:r w:rsidR="008A5CF4">
        <w:rPr>
          <w:rFonts w:ascii="Calibri" w:hAnsi="Calibri" w:cs="Calibri"/>
          <w:b/>
          <w:color w:val="000000" w:themeColor="text1"/>
          <w:sz w:val="24"/>
          <w:szCs w:val="24"/>
        </w:rPr>
        <w:t>the country’s ambitions for a 5 per cent biodiesel blend by 2030</w:t>
      </w:r>
      <w:r w:rsidRPr="00B63C3A">
        <w:rPr>
          <w:rFonts w:ascii="Calibri" w:hAnsi="Calibri" w:cs="Calibri"/>
          <w:b/>
          <w:color w:val="000000" w:themeColor="text1"/>
          <w:sz w:val="24"/>
          <w:szCs w:val="24"/>
        </w:rPr>
        <w:t>;</w:t>
      </w:r>
      <w:r w:rsidR="00BF1686" w:rsidRPr="00B63C3A">
        <w:rPr>
          <w:rFonts w:ascii="Calibri" w:hAnsi="Calibri" w:cs="Calibri"/>
          <w:b/>
          <w:color w:val="000000" w:themeColor="text1"/>
          <w:sz w:val="24"/>
          <w:szCs w:val="24"/>
        </w:rPr>
        <w:t xml:space="preserve"> </w:t>
      </w:r>
    </w:p>
    <w:p w14:paraId="064BB478" w14:textId="2120D3B2" w:rsidR="00DB6513" w:rsidRPr="00B63C3A" w:rsidRDefault="00DB6513" w:rsidP="00003684">
      <w:pPr>
        <w:pStyle w:val="NoSpacing"/>
        <w:spacing w:after="120" w:line="264" w:lineRule="auto"/>
        <w:ind w:left="1440" w:hanging="1440"/>
        <w:contextualSpacing/>
        <w:jc w:val="both"/>
        <w:rPr>
          <w:rFonts w:ascii="Calibri" w:hAnsi="Calibri" w:cs="Calibri"/>
          <w:bCs/>
          <w:color w:val="000000" w:themeColor="text1"/>
          <w:sz w:val="24"/>
          <w:szCs w:val="24"/>
        </w:rPr>
      </w:pPr>
      <w:r w:rsidRPr="00B63C3A">
        <w:rPr>
          <w:rFonts w:ascii="Calibri" w:hAnsi="Calibri" w:cs="Calibri"/>
          <w:b/>
          <w:color w:val="000000" w:themeColor="text1"/>
          <w:sz w:val="24"/>
          <w:szCs w:val="24"/>
        </w:rPr>
        <w:t xml:space="preserve">Reply: </w:t>
      </w:r>
      <w:r w:rsidRPr="00B63C3A">
        <w:rPr>
          <w:rFonts w:ascii="Calibri" w:hAnsi="Calibri" w:cs="Calibri"/>
          <w:b/>
          <w:color w:val="000000" w:themeColor="text1"/>
          <w:sz w:val="24"/>
          <w:szCs w:val="24"/>
        </w:rPr>
        <w:tab/>
      </w:r>
      <w:r w:rsidRPr="00B63C3A">
        <w:rPr>
          <w:rFonts w:ascii="Calibri" w:hAnsi="Calibri" w:cs="Calibri"/>
          <w:bCs/>
          <w:color w:val="000000" w:themeColor="text1"/>
          <w:sz w:val="24"/>
          <w:szCs w:val="24"/>
        </w:rPr>
        <w:t>Ministry to reply.</w:t>
      </w:r>
    </w:p>
    <w:p w14:paraId="5D74D428" w14:textId="77777777" w:rsidR="00DB41F6" w:rsidRPr="00B855AD" w:rsidRDefault="00DB41F6" w:rsidP="00DB41F6">
      <w:pPr>
        <w:spacing w:line="254" w:lineRule="auto"/>
        <w:ind w:left="1440"/>
        <w:jc w:val="both"/>
        <w:rPr>
          <w:rFonts w:ascii="Calibri" w:hAnsi="Calibri" w:cs="Calibri"/>
          <w:kern w:val="0"/>
          <w:sz w:val="24"/>
          <w:szCs w:val="24"/>
          <w14:ligatures w14:val="none"/>
        </w:rPr>
      </w:pPr>
      <w:r w:rsidRPr="00B855AD">
        <w:rPr>
          <w:rFonts w:ascii="Calibri" w:hAnsi="Calibri" w:cs="Calibri"/>
          <w:kern w:val="0"/>
          <w:sz w:val="24"/>
          <w:szCs w:val="24"/>
          <w14:ligatures w14:val="none"/>
        </w:rPr>
        <w:t>[</w:t>
      </w:r>
      <w:r>
        <w:rPr>
          <w:rFonts w:ascii="Calibri" w:hAnsi="Calibri" w:cs="Calibri"/>
          <w:kern w:val="0"/>
          <w:sz w:val="24"/>
          <w:szCs w:val="24"/>
          <w14:ligatures w14:val="none"/>
        </w:rPr>
        <w:t>NRL is not currently producing any biofuel/ biodiesel, hence, the query is not applicable to NRL.]</w:t>
      </w:r>
    </w:p>
    <w:p w14:paraId="1BA09E97" w14:textId="77777777" w:rsidR="0038693B" w:rsidRPr="00B63C3A" w:rsidRDefault="0038693B" w:rsidP="00011CC0">
      <w:pPr>
        <w:pStyle w:val="NoSpacing"/>
        <w:spacing w:after="120" w:line="264" w:lineRule="auto"/>
        <w:ind w:left="1440"/>
        <w:contextualSpacing/>
        <w:jc w:val="both"/>
        <w:rPr>
          <w:rFonts w:ascii="Calibri" w:hAnsi="Calibri" w:cs="Calibri"/>
          <w:bCs/>
          <w:iCs/>
          <w:color w:val="000000" w:themeColor="text1"/>
          <w:sz w:val="24"/>
          <w:szCs w:val="24"/>
        </w:rPr>
      </w:pPr>
    </w:p>
    <w:p w14:paraId="489FCCC7" w14:textId="6FA91A43" w:rsidR="00DB6513" w:rsidRPr="00B63C3A" w:rsidRDefault="00DB6513" w:rsidP="00DB6513">
      <w:pPr>
        <w:pStyle w:val="NoSpacing"/>
        <w:spacing w:after="120" w:line="264" w:lineRule="auto"/>
        <w:ind w:left="1440" w:hanging="1440"/>
        <w:contextualSpacing/>
        <w:jc w:val="both"/>
        <w:rPr>
          <w:rFonts w:ascii="Calibri" w:eastAsia="Times New Roman" w:hAnsi="Calibri" w:cs="Calibri"/>
          <w:b/>
          <w:color w:val="000000" w:themeColor="text1"/>
          <w:sz w:val="24"/>
          <w:szCs w:val="24"/>
        </w:rPr>
      </w:pPr>
      <w:r w:rsidRPr="00B63C3A">
        <w:rPr>
          <w:rFonts w:ascii="Calibri" w:eastAsia="Times New Roman" w:hAnsi="Calibri" w:cs="Calibri"/>
          <w:b/>
          <w:color w:val="000000" w:themeColor="text1"/>
          <w:sz w:val="24"/>
          <w:szCs w:val="24"/>
        </w:rPr>
        <w:t>Q no. (b):</w:t>
      </w:r>
      <w:r w:rsidRPr="00B63C3A">
        <w:rPr>
          <w:rFonts w:ascii="Calibri" w:eastAsia="Times New Roman" w:hAnsi="Calibri" w:cs="Calibri"/>
          <w:b/>
          <w:color w:val="000000" w:themeColor="text1"/>
          <w:sz w:val="24"/>
          <w:szCs w:val="24"/>
        </w:rPr>
        <w:tab/>
      </w:r>
      <w:r w:rsidR="00F1066E">
        <w:rPr>
          <w:rFonts w:ascii="Calibri" w:hAnsi="Calibri" w:cs="Calibri"/>
          <w:b/>
          <w:color w:val="000000" w:themeColor="text1"/>
          <w:sz w:val="24"/>
          <w:szCs w:val="24"/>
        </w:rPr>
        <w:t>if so, the details thereof</w:t>
      </w:r>
      <w:r w:rsidR="00F77B1A" w:rsidRPr="00B63C3A">
        <w:rPr>
          <w:rFonts w:ascii="Calibri" w:hAnsi="Calibri" w:cs="Calibri"/>
          <w:b/>
          <w:color w:val="000000" w:themeColor="text1"/>
          <w:sz w:val="24"/>
          <w:szCs w:val="24"/>
        </w:rPr>
        <w:t>;</w:t>
      </w:r>
      <w:r w:rsidR="00B96C17">
        <w:rPr>
          <w:rFonts w:ascii="Calibri" w:hAnsi="Calibri" w:cs="Calibri"/>
          <w:b/>
          <w:color w:val="000000" w:themeColor="text1"/>
          <w:sz w:val="24"/>
          <w:szCs w:val="24"/>
        </w:rPr>
        <w:t xml:space="preserve"> </w:t>
      </w:r>
    </w:p>
    <w:p w14:paraId="357FBCAB" w14:textId="77777777" w:rsidR="00DB6513" w:rsidRPr="00B63C3A" w:rsidRDefault="00DB6513" w:rsidP="00DB6513">
      <w:pPr>
        <w:pStyle w:val="NoSpacing"/>
        <w:spacing w:after="120" w:line="264" w:lineRule="auto"/>
        <w:ind w:left="1440" w:hanging="1440"/>
        <w:contextualSpacing/>
        <w:jc w:val="both"/>
        <w:rPr>
          <w:rFonts w:ascii="Calibri" w:hAnsi="Calibri" w:cs="Calibri"/>
          <w:bCs/>
          <w:color w:val="000000" w:themeColor="text1"/>
          <w:sz w:val="24"/>
          <w:szCs w:val="24"/>
        </w:rPr>
      </w:pPr>
      <w:r w:rsidRPr="00B63C3A">
        <w:rPr>
          <w:rFonts w:ascii="Calibri" w:hAnsi="Calibri" w:cs="Calibri"/>
          <w:b/>
          <w:color w:val="000000" w:themeColor="text1"/>
          <w:sz w:val="24"/>
          <w:szCs w:val="24"/>
        </w:rPr>
        <w:t xml:space="preserve">Reply: </w:t>
      </w:r>
      <w:r w:rsidRPr="00B63C3A">
        <w:rPr>
          <w:rFonts w:ascii="Calibri" w:hAnsi="Calibri" w:cs="Calibri"/>
          <w:b/>
          <w:color w:val="000000" w:themeColor="text1"/>
          <w:sz w:val="24"/>
          <w:szCs w:val="24"/>
        </w:rPr>
        <w:tab/>
      </w:r>
      <w:r w:rsidRPr="00B63C3A">
        <w:rPr>
          <w:rFonts w:ascii="Calibri" w:hAnsi="Calibri" w:cs="Calibri"/>
          <w:bCs/>
          <w:color w:val="000000" w:themeColor="text1"/>
          <w:sz w:val="24"/>
          <w:szCs w:val="24"/>
        </w:rPr>
        <w:t>Ministry to reply.</w:t>
      </w:r>
    </w:p>
    <w:p w14:paraId="575965AB" w14:textId="19DFDF62" w:rsidR="008F12AC" w:rsidRPr="009A285E" w:rsidRDefault="008F12AC" w:rsidP="009A285E">
      <w:pPr>
        <w:pStyle w:val="NoSpacing"/>
        <w:spacing w:after="120" w:line="264" w:lineRule="auto"/>
        <w:ind w:left="1440"/>
        <w:contextualSpacing/>
        <w:jc w:val="both"/>
        <w:rPr>
          <w:rFonts w:ascii="Calibri" w:hAnsi="Calibri" w:cs="Calibri"/>
          <w:iCs/>
          <w:kern w:val="0"/>
          <w:sz w:val="24"/>
          <w:szCs w:val="24"/>
          <w14:ligatures w14:val="none"/>
        </w:rPr>
      </w:pPr>
      <w:r w:rsidRPr="00B63C3A">
        <w:rPr>
          <w:rFonts w:ascii="Calibri" w:hAnsi="Calibri" w:cs="Calibri"/>
          <w:bCs/>
          <w:iCs/>
          <w:color w:val="000000" w:themeColor="text1"/>
          <w:sz w:val="24"/>
          <w:szCs w:val="24"/>
        </w:rPr>
        <w:t>[</w:t>
      </w:r>
      <w:r w:rsidR="00DB41F6">
        <w:rPr>
          <w:rFonts w:ascii="Calibri" w:hAnsi="Calibri" w:cs="Calibri"/>
          <w:iCs/>
          <w:kern w:val="0"/>
          <w:sz w:val="24"/>
          <w:szCs w:val="24"/>
          <w14:ligatures w14:val="none"/>
        </w:rPr>
        <w:t>Not applicable to NRL in view of reply ‘a’ above</w:t>
      </w:r>
      <w:r w:rsidR="009A285E">
        <w:rPr>
          <w:rFonts w:ascii="Calibri" w:hAnsi="Calibri" w:cs="Calibri"/>
          <w:bCs/>
          <w:color w:val="000000" w:themeColor="text1"/>
          <w:sz w:val="24"/>
          <w:szCs w:val="24"/>
        </w:rPr>
        <w:t>.]</w:t>
      </w:r>
    </w:p>
    <w:p w14:paraId="3E10B2CE" w14:textId="1B9E47BC" w:rsidR="00401FBE" w:rsidRPr="00B63C3A" w:rsidRDefault="00401FBE" w:rsidP="00DB6513">
      <w:pPr>
        <w:pStyle w:val="NoSpacing"/>
        <w:spacing w:after="120" w:line="264" w:lineRule="auto"/>
        <w:ind w:left="1440" w:hanging="1440"/>
        <w:contextualSpacing/>
        <w:jc w:val="both"/>
        <w:rPr>
          <w:rFonts w:ascii="Calibri" w:hAnsi="Calibri" w:cs="Calibri"/>
          <w:bCs/>
          <w:color w:val="000000" w:themeColor="text1"/>
          <w:sz w:val="24"/>
          <w:szCs w:val="24"/>
        </w:rPr>
      </w:pPr>
    </w:p>
    <w:p w14:paraId="741F53EA" w14:textId="2C5C456F" w:rsidR="008E1626" w:rsidRPr="00B63C3A" w:rsidRDefault="008E1626" w:rsidP="008E1626">
      <w:pPr>
        <w:pStyle w:val="NoSpacing"/>
        <w:spacing w:after="120" w:line="264" w:lineRule="auto"/>
        <w:ind w:left="1440" w:hanging="1440"/>
        <w:contextualSpacing/>
        <w:jc w:val="both"/>
        <w:rPr>
          <w:rFonts w:ascii="Calibri" w:eastAsia="Times New Roman" w:hAnsi="Calibri" w:cs="Calibri"/>
          <w:b/>
          <w:color w:val="000000" w:themeColor="text1"/>
          <w:sz w:val="24"/>
          <w:szCs w:val="24"/>
        </w:rPr>
      </w:pPr>
      <w:r w:rsidRPr="00B63C3A">
        <w:rPr>
          <w:rFonts w:ascii="Calibri" w:eastAsia="Times New Roman" w:hAnsi="Calibri" w:cs="Calibri"/>
          <w:b/>
          <w:color w:val="000000" w:themeColor="text1"/>
          <w:sz w:val="24"/>
          <w:szCs w:val="24"/>
        </w:rPr>
        <w:t>Q no. (c):</w:t>
      </w:r>
      <w:r w:rsidRPr="00B63C3A">
        <w:rPr>
          <w:rFonts w:ascii="Calibri" w:eastAsia="Times New Roman" w:hAnsi="Calibri" w:cs="Calibri"/>
          <w:b/>
          <w:color w:val="000000" w:themeColor="text1"/>
          <w:sz w:val="24"/>
          <w:szCs w:val="24"/>
        </w:rPr>
        <w:tab/>
      </w:r>
      <w:r w:rsidR="00F1066E">
        <w:rPr>
          <w:rFonts w:ascii="Calibri" w:hAnsi="Calibri" w:cs="Calibri"/>
          <w:b/>
          <w:color w:val="000000" w:themeColor="text1"/>
          <w:sz w:val="24"/>
          <w:szCs w:val="24"/>
        </w:rPr>
        <w:t>if not, the reasons therefor;</w:t>
      </w:r>
    </w:p>
    <w:p w14:paraId="70E331EA" w14:textId="77777777" w:rsidR="008E1626" w:rsidRPr="00B63C3A" w:rsidRDefault="008E1626" w:rsidP="008E1626">
      <w:pPr>
        <w:pStyle w:val="NoSpacing"/>
        <w:spacing w:after="120" w:line="264" w:lineRule="auto"/>
        <w:ind w:left="1440" w:hanging="1440"/>
        <w:contextualSpacing/>
        <w:jc w:val="both"/>
        <w:rPr>
          <w:rFonts w:ascii="Calibri" w:hAnsi="Calibri" w:cs="Calibri"/>
          <w:bCs/>
          <w:color w:val="000000" w:themeColor="text1"/>
          <w:sz w:val="24"/>
          <w:szCs w:val="24"/>
        </w:rPr>
      </w:pPr>
      <w:r w:rsidRPr="00B63C3A">
        <w:rPr>
          <w:rFonts w:ascii="Calibri" w:hAnsi="Calibri" w:cs="Calibri"/>
          <w:b/>
          <w:color w:val="000000" w:themeColor="text1"/>
          <w:sz w:val="24"/>
          <w:szCs w:val="24"/>
        </w:rPr>
        <w:t xml:space="preserve">Reply: </w:t>
      </w:r>
      <w:r w:rsidRPr="00B63C3A">
        <w:rPr>
          <w:rFonts w:ascii="Calibri" w:hAnsi="Calibri" w:cs="Calibri"/>
          <w:b/>
          <w:color w:val="000000" w:themeColor="text1"/>
          <w:sz w:val="24"/>
          <w:szCs w:val="24"/>
        </w:rPr>
        <w:tab/>
      </w:r>
      <w:r w:rsidRPr="00B63C3A">
        <w:rPr>
          <w:rFonts w:ascii="Calibri" w:hAnsi="Calibri" w:cs="Calibri"/>
          <w:bCs/>
          <w:color w:val="000000" w:themeColor="text1"/>
          <w:sz w:val="24"/>
          <w:szCs w:val="24"/>
        </w:rPr>
        <w:t>Ministry to reply.</w:t>
      </w:r>
    </w:p>
    <w:p w14:paraId="5B993071" w14:textId="77777777" w:rsidR="000E2402" w:rsidRPr="009A285E" w:rsidRDefault="000E2402" w:rsidP="000E2402">
      <w:pPr>
        <w:pStyle w:val="NoSpacing"/>
        <w:spacing w:after="120" w:line="264" w:lineRule="auto"/>
        <w:ind w:left="1440"/>
        <w:contextualSpacing/>
        <w:jc w:val="both"/>
        <w:rPr>
          <w:rFonts w:ascii="Calibri" w:hAnsi="Calibri" w:cs="Calibri"/>
          <w:iCs/>
          <w:kern w:val="0"/>
          <w:sz w:val="24"/>
          <w:szCs w:val="24"/>
          <w14:ligatures w14:val="none"/>
        </w:rPr>
      </w:pPr>
      <w:r w:rsidRPr="00B63C3A">
        <w:rPr>
          <w:rFonts w:ascii="Calibri" w:hAnsi="Calibri" w:cs="Calibri"/>
          <w:bCs/>
          <w:iCs/>
          <w:color w:val="000000" w:themeColor="text1"/>
          <w:sz w:val="24"/>
          <w:szCs w:val="24"/>
        </w:rPr>
        <w:t>[</w:t>
      </w:r>
      <w:r>
        <w:rPr>
          <w:rFonts w:ascii="Calibri" w:hAnsi="Calibri" w:cs="Calibri"/>
          <w:iCs/>
          <w:kern w:val="0"/>
          <w:sz w:val="24"/>
          <w:szCs w:val="24"/>
          <w14:ligatures w14:val="none"/>
        </w:rPr>
        <w:t>Not applicable to NRL in view of reply ‘a’ above</w:t>
      </w:r>
      <w:r>
        <w:rPr>
          <w:rFonts w:ascii="Calibri" w:hAnsi="Calibri" w:cs="Calibri"/>
          <w:bCs/>
          <w:color w:val="000000" w:themeColor="text1"/>
          <w:sz w:val="24"/>
          <w:szCs w:val="24"/>
        </w:rPr>
        <w:t>.]</w:t>
      </w:r>
    </w:p>
    <w:p w14:paraId="0BCB99BB" w14:textId="77777777" w:rsidR="00F1066E" w:rsidRDefault="00F1066E" w:rsidP="00F1066E">
      <w:pPr>
        <w:pStyle w:val="NoSpacing"/>
        <w:spacing w:after="120" w:line="264" w:lineRule="auto"/>
        <w:ind w:left="1440" w:hanging="1440"/>
        <w:contextualSpacing/>
        <w:jc w:val="both"/>
        <w:rPr>
          <w:rFonts w:ascii="Calibri" w:eastAsia="Times New Roman" w:hAnsi="Calibri" w:cs="Calibri"/>
          <w:b/>
          <w:color w:val="000000" w:themeColor="text1"/>
          <w:sz w:val="24"/>
          <w:szCs w:val="24"/>
        </w:rPr>
      </w:pPr>
    </w:p>
    <w:p w14:paraId="3B3B8EA4" w14:textId="762D00B9" w:rsidR="00A8430D" w:rsidRPr="00A8430D" w:rsidRDefault="00F1066E" w:rsidP="00A8430D">
      <w:pPr>
        <w:pStyle w:val="NoSpacing"/>
        <w:spacing w:after="120" w:line="264" w:lineRule="auto"/>
        <w:ind w:left="1440" w:hanging="1440"/>
        <w:contextualSpacing/>
        <w:jc w:val="both"/>
        <w:rPr>
          <w:rFonts w:ascii="Calibri" w:hAnsi="Calibri" w:cs="Calibri"/>
          <w:b/>
          <w:color w:val="000000" w:themeColor="text1"/>
          <w:sz w:val="24"/>
          <w:szCs w:val="24"/>
        </w:rPr>
      </w:pPr>
      <w:r w:rsidRPr="00B63C3A">
        <w:rPr>
          <w:rFonts w:ascii="Calibri" w:eastAsia="Times New Roman" w:hAnsi="Calibri" w:cs="Calibri"/>
          <w:b/>
          <w:color w:val="000000" w:themeColor="text1"/>
          <w:sz w:val="24"/>
          <w:szCs w:val="24"/>
        </w:rPr>
        <w:t>Q no. (</w:t>
      </w:r>
      <w:r>
        <w:rPr>
          <w:rFonts w:ascii="Calibri" w:eastAsia="Times New Roman" w:hAnsi="Calibri" w:cs="Calibri"/>
          <w:b/>
          <w:color w:val="000000" w:themeColor="text1"/>
          <w:sz w:val="24"/>
          <w:szCs w:val="24"/>
        </w:rPr>
        <w:t>d</w:t>
      </w:r>
      <w:r w:rsidRPr="00B63C3A">
        <w:rPr>
          <w:rFonts w:ascii="Calibri" w:eastAsia="Times New Roman" w:hAnsi="Calibri" w:cs="Calibri"/>
          <w:b/>
          <w:color w:val="000000" w:themeColor="text1"/>
          <w:sz w:val="24"/>
          <w:szCs w:val="24"/>
        </w:rPr>
        <w:t>):</w:t>
      </w:r>
      <w:r w:rsidRPr="00B63C3A">
        <w:rPr>
          <w:rFonts w:ascii="Calibri" w:eastAsia="Times New Roman" w:hAnsi="Calibri" w:cs="Calibri"/>
          <w:b/>
          <w:color w:val="000000" w:themeColor="text1"/>
          <w:sz w:val="24"/>
          <w:szCs w:val="24"/>
        </w:rPr>
        <w:tab/>
      </w:r>
      <w:r w:rsidR="00A8430D">
        <w:rPr>
          <w:rFonts w:ascii="Calibri" w:hAnsi="Calibri" w:cs="Calibri"/>
          <w:b/>
          <w:color w:val="000000" w:themeColor="text1"/>
          <w:sz w:val="24"/>
          <w:szCs w:val="24"/>
        </w:rPr>
        <w:t>the plausible benefits and challenges in this respect</w:t>
      </w:r>
      <w:r>
        <w:rPr>
          <w:rFonts w:ascii="Calibri" w:hAnsi="Calibri" w:cs="Calibri"/>
          <w:b/>
          <w:color w:val="000000" w:themeColor="text1"/>
          <w:sz w:val="24"/>
          <w:szCs w:val="24"/>
        </w:rPr>
        <w:t>;</w:t>
      </w:r>
      <w:r w:rsidR="00A8430D">
        <w:rPr>
          <w:rFonts w:ascii="Calibri" w:hAnsi="Calibri" w:cs="Calibri"/>
          <w:b/>
          <w:color w:val="000000" w:themeColor="text1"/>
          <w:sz w:val="24"/>
          <w:szCs w:val="24"/>
        </w:rPr>
        <w:t xml:space="preserve"> and</w:t>
      </w:r>
    </w:p>
    <w:p w14:paraId="63221E65" w14:textId="77777777" w:rsidR="00F1066E" w:rsidRPr="00B63C3A" w:rsidRDefault="00F1066E" w:rsidP="00F1066E">
      <w:pPr>
        <w:pStyle w:val="NoSpacing"/>
        <w:spacing w:after="120" w:line="264" w:lineRule="auto"/>
        <w:ind w:left="1440" w:hanging="1440"/>
        <w:contextualSpacing/>
        <w:jc w:val="both"/>
        <w:rPr>
          <w:rFonts w:ascii="Calibri" w:hAnsi="Calibri" w:cs="Calibri"/>
          <w:bCs/>
          <w:color w:val="000000" w:themeColor="text1"/>
          <w:sz w:val="24"/>
          <w:szCs w:val="24"/>
        </w:rPr>
      </w:pPr>
      <w:r w:rsidRPr="00B63C3A">
        <w:rPr>
          <w:rFonts w:ascii="Calibri" w:hAnsi="Calibri" w:cs="Calibri"/>
          <w:b/>
          <w:color w:val="000000" w:themeColor="text1"/>
          <w:sz w:val="24"/>
          <w:szCs w:val="24"/>
        </w:rPr>
        <w:t xml:space="preserve">Reply: </w:t>
      </w:r>
      <w:r w:rsidRPr="00B63C3A">
        <w:rPr>
          <w:rFonts w:ascii="Calibri" w:hAnsi="Calibri" w:cs="Calibri"/>
          <w:b/>
          <w:color w:val="000000" w:themeColor="text1"/>
          <w:sz w:val="24"/>
          <w:szCs w:val="24"/>
        </w:rPr>
        <w:tab/>
      </w:r>
      <w:r w:rsidRPr="00B63C3A">
        <w:rPr>
          <w:rFonts w:ascii="Calibri" w:hAnsi="Calibri" w:cs="Calibri"/>
          <w:bCs/>
          <w:color w:val="000000" w:themeColor="text1"/>
          <w:sz w:val="24"/>
          <w:szCs w:val="24"/>
        </w:rPr>
        <w:t>Ministry to reply.</w:t>
      </w:r>
    </w:p>
    <w:p w14:paraId="56FECC3A" w14:textId="58EEBED2" w:rsidR="008E1626" w:rsidRDefault="008E1626" w:rsidP="008E1626">
      <w:pPr>
        <w:pStyle w:val="NoSpacing"/>
        <w:spacing w:after="120" w:line="264" w:lineRule="auto"/>
        <w:ind w:left="1440" w:hanging="1440"/>
        <w:contextualSpacing/>
        <w:jc w:val="both"/>
        <w:rPr>
          <w:rFonts w:ascii="Calibri" w:hAnsi="Calibri" w:cs="Calibri"/>
          <w:bCs/>
          <w:color w:val="000000" w:themeColor="text1"/>
          <w:sz w:val="24"/>
          <w:szCs w:val="24"/>
        </w:rPr>
      </w:pPr>
    </w:p>
    <w:p w14:paraId="719D773E" w14:textId="0262EA0A" w:rsidR="00A8430D" w:rsidRPr="00B63C3A" w:rsidRDefault="00A8430D" w:rsidP="00A8430D">
      <w:pPr>
        <w:pStyle w:val="NoSpacing"/>
        <w:spacing w:after="120" w:line="264" w:lineRule="auto"/>
        <w:ind w:left="1440" w:hanging="1440"/>
        <w:contextualSpacing/>
        <w:jc w:val="both"/>
        <w:rPr>
          <w:rFonts w:ascii="Calibri" w:eastAsia="Times New Roman" w:hAnsi="Calibri" w:cs="Calibri"/>
          <w:b/>
          <w:color w:val="000000" w:themeColor="text1"/>
          <w:sz w:val="24"/>
          <w:szCs w:val="24"/>
        </w:rPr>
      </w:pPr>
      <w:r w:rsidRPr="00B63C3A">
        <w:rPr>
          <w:rFonts w:ascii="Calibri" w:eastAsia="Times New Roman" w:hAnsi="Calibri" w:cs="Calibri"/>
          <w:b/>
          <w:color w:val="000000" w:themeColor="text1"/>
          <w:sz w:val="24"/>
          <w:szCs w:val="24"/>
        </w:rPr>
        <w:t>Q no. (</w:t>
      </w:r>
      <w:r>
        <w:rPr>
          <w:rFonts w:ascii="Calibri" w:eastAsia="Times New Roman" w:hAnsi="Calibri" w:cs="Calibri"/>
          <w:b/>
          <w:color w:val="000000" w:themeColor="text1"/>
          <w:sz w:val="24"/>
          <w:szCs w:val="24"/>
        </w:rPr>
        <w:t>e</w:t>
      </w:r>
      <w:r w:rsidRPr="00B63C3A">
        <w:rPr>
          <w:rFonts w:ascii="Calibri" w:eastAsia="Times New Roman" w:hAnsi="Calibri" w:cs="Calibri"/>
          <w:b/>
          <w:color w:val="000000" w:themeColor="text1"/>
          <w:sz w:val="24"/>
          <w:szCs w:val="24"/>
        </w:rPr>
        <w:t>):</w:t>
      </w:r>
      <w:r w:rsidRPr="00B63C3A">
        <w:rPr>
          <w:rFonts w:ascii="Calibri" w:eastAsia="Times New Roman" w:hAnsi="Calibri" w:cs="Calibri"/>
          <w:b/>
          <w:color w:val="000000" w:themeColor="text1"/>
          <w:sz w:val="24"/>
          <w:szCs w:val="24"/>
        </w:rPr>
        <w:tab/>
      </w:r>
      <w:r w:rsidR="009675D1">
        <w:rPr>
          <w:rFonts w:ascii="Calibri" w:hAnsi="Calibri" w:cs="Calibri"/>
          <w:b/>
          <w:color w:val="000000" w:themeColor="text1"/>
          <w:sz w:val="24"/>
          <w:szCs w:val="24"/>
        </w:rPr>
        <w:t>the proposed measures to be taken therefor?</w:t>
      </w:r>
    </w:p>
    <w:p w14:paraId="40F479E3" w14:textId="77777777" w:rsidR="00A8430D" w:rsidRPr="00B63C3A" w:rsidRDefault="00A8430D" w:rsidP="00A8430D">
      <w:pPr>
        <w:pStyle w:val="NoSpacing"/>
        <w:spacing w:after="120" w:line="264" w:lineRule="auto"/>
        <w:ind w:left="1440" w:hanging="1440"/>
        <w:contextualSpacing/>
        <w:jc w:val="both"/>
        <w:rPr>
          <w:rFonts w:ascii="Calibri" w:hAnsi="Calibri" w:cs="Calibri"/>
          <w:bCs/>
          <w:color w:val="000000" w:themeColor="text1"/>
          <w:sz w:val="24"/>
          <w:szCs w:val="24"/>
        </w:rPr>
      </w:pPr>
      <w:r w:rsidRPr="00B63C3A">
        <w:rPr>
          <w:rFonts w:ascii="Calibri" w:hAnsi="Calibri" w:cs="Calibri"/>
          <w:b/>
          <w:color w:val="000000" w:themeColor="text1"/>
          <w:sz w:val="24"/>
          <w:szCs w:val="24"/>
        </w:rPr>
        <w:t xml:space="preserve">Reply: </w:t>
      </w:r>
      <w:r w:rsidRPr="00B63C3A">
        <w:rPr>
          <w:rFonts w:ascii="Calibri" w:hAnsi="Calibri" w:cs="Calibri"/>
          <w:b/>
          <w:color w:val="000000" w:themeColor="text1"/>
          <w:sz w:val="24"/>
          <w:szCs w:val="24"/>
        </w:rPr>
        <w:tab/>
      </w:r>
      <w:r w:rsidRPr="00B63C3A">
        <w:rPr>
          <w:rFonts w:ascii="Calibri" w:hAnsi="Calibri" w:cs="Calibri"/>
          <w:bCs/>
          <w:color w:val="000000" w:themeColor="text1"/>
          <w:sz w:val="24"/>
          <w:szCs w:val="24"/>
        </w:rPr>
        <w:t>Ministry to reply.</w:t>
      </w:r>
    </w:p>
    <w:p w14:paraId="05AA4ECB" w14:textId="77777777" w:rsidR="00A8430D" w:rsidRPr="00B63C3A" w:rsidRDefault="00A8430D" w:rsidP="008E1626">
      <w:pPr>
        <w:pStyle w:val="NoSpacing"/>
        <w:spacing w:after="120" w:line="264" w:lineRule="auto"/>
        <w:ind w:left="1440" w:hanging="1440"/>
        <w:contextualSpacing/>
        <w:jc w:val="both"/>
        <w:rPr>
          <w:rFonts w:ascii="Calibri" w:hAnsi="Calibri" w:cs="Calibri"/>
          <w:bCs/>
          <w:color w:val="000000" w:themeColor="text1"/>
          <w:sz w:val="24"/>
          <w:szCs w:val="24"/>
        </w:rPr>
      </w:pPr>
    </w:p>
    <w:p w14:paraId="50C0DDA5" w14:textId="77777777" w:rsidR="00DB6513" w:rsidRPr="00B63C3A" w:rsidRDefault="00DB6513" w:rsidP="00DB6513">
      <w:pPr>
        <w:tabs>
          <w:tab w:val="left" w:pos="1260"/>
        </w:tabs>
        <w:spacing w:line="240" w:lineRule="auto"/>
        <w:contextualSpacing/>
        <w:rPr>
          <w:rFonts w:ascii="Calibri" w:hAnsi="Calibri" w:cs="Calibri"/>
          <w:b/>
          <w:color w:val="000000" w:themeColor="text1"/>
          <w:sz w:val="24"/>
          <w:szCs w:val="24"/>
          <w:u w:val="single"/>
        </w:rPr>
      </w:pPr>
      <w:r w:rsidRPr="00B63C3A">
        <w:rPr>
          <w:rFonts w:ascii="Calibri" w:hAnsi="Calibri" w:cs="Calibri"/>
          <w:b/>
          <w:color w:val="000000" w:themeColor="text1"/>
          <w:sz w:val="24"/>
          <w:szCs w:val="24"/>
          <w:u w:val="single"/>
        </w:rPr>
        <w:t>Note for Supplementary</w:t>
      </w:r>
      <w:r w:rsidRPr="00B63C3A">
        <w:rPr>
          <w:rFonts w:ascii="Calibri" w:hAnsi="Calibri" w:cs="Calibri"/>
          <w:b/>
          <w:color w:val="000000" w:themeColor="text1"/>
          <w:sz w:val="24"/>
          <w:szCs w:val="24"/>
        </w:rPr>
        <w:t>:</w:t>
      </w:r>
      <w:r w:rsidRPr="00B63C3A">
        <w:rPr>
          <w:rFonts w:ascii="Calibri" w:hAnsi="Calibri" w:cs="Calibri"/>
          <w:b/>
          <w:color w:val="000000" w:themeColor="text1"/>
          <w:sz w:val="24"/>
          <w:szCs w:val="24"/>
          <w:u w:val="single"/>
        </w:rPr>
        <w:t xml:space="preserve"> </w:t>
      </w:r>
    </w:p>
    <w:p w14:paraId="1203E819" w14:textId="77777777" w:rsidR="00DB6513" w:rsidRPr="00B63C3A" w:rsidRDefault="00DB6513" w:rsidP="00DB6513">
      <w:pPr>
        <w:pStyle w:val="NoSpacing"/>
        <w:jc w:val="both"/>
        <w:rPr>
          <w:rFonts w:ascii="Calibri" w:hAnsi="Calibri" w:cs="Calibri"/>
          <w:iCs/>
          <w:color w:val="000000" w:themeColor="text1"/>
          <w:sz w:val="24"/>
          <w:szCs w:val="24"/>
        </w:rPr>
      </w:pPr>
      <w:r w:rsidRPr="00B63C3A">
        <w:rPr>
          <w:rFonts w:ascii="Calibri" w:hAnsi="Calibri" w:cs="Calibri"/>
          <w:iCs/>
          <w:color w:val="000000" w:themeColor="text1"/>
          <w:sz w:val="24"/>
          <w:szCs w:val="24"/>
        </w:rPr>
        <w:t xml:space="preserve">Numaligarh Refinery Limited (NRL) is a Public Sector Enterprise with a 3.0 MMTPA petroleum refinery at Numaligarh in </w:t>
      </w:r>
      <w:proofErr w:type="spellStart"/>
      <w:r w:rsidRPr="00B63C3A">
        <w:rPr>
          <w:rFonts w:ascii="Calibri" w:hAnsi="Calibri" w:cs="Calibri"/>
          <w:iCs/>
          <w:color w:val="000000" w:themeColor="text1"/>
          <w:sz w:val="24"/>
          <w:szCs w:val="24"/>
        </w:rPr>
        <w:t>Golaghat</w:t>
      </w:r>
      <w:proofErr w:type="spellEnd"/>
      <w:r w:rsidRPr="00B63C3A">
        <w:rPr>
          <w:rFonts w:ascii="Calibri" w:hAnsi="Calibri" w:cs="Calibri"/>
          <w:iCs/>
          <w:color w:val="000000" w:themeColor="text1"/>
          <w:sz w:val="24"/>
          <w:szCs w:val="24"/>
        </w:rPr>
        <w:t xml:space="preserve"> district of Assam. Present shareholding pattern of NRL is Oil India Limited (OIL) – 69.63%, Govt. of Assam (</w:t>
      </w:r>
      <w:proofErr w:type="spellStart"/>
      <w:r w:rsidRPr="00B63C3A">
        <w:rPr>
          <w:rFonts w:ascii="Calibri" w:hAnsi="Calibri" w:cs="Calibri"/>
          <w:iCs/>
          <w:color w:val="000000" w:themeColor="text1"/>
          <w:sz w:val="24"/>
          <w:szCs w:val="24"/>
        </w:rPr>
        <w:t>GoA</w:t>
      </w:r>
      <w:proofErr w:type="spellEnd"/>
      <w:r w:rsidRPr="00B63C3A">
        <w:rPr>
          <w:rFonts w:ascii="Calibri" w:hAnsi="Calibri" w:cs="Calibri"/>
          <w:iCs/>
          <w:color w:val="000000" w:themeColor="text1"/>
          <w:sz w:val="24"/>
          <w:szCs w:val="24"/>
        </w:rPr>
        <w:t>) – 26% and Engineers India Ltd (EIL) – 4.37%.</w:t>
      </w:r>
    </w:p>
    <w:p w14:paraId="240D4441" w14:textId="77777777" w:rsidR="00EA2EBF" w:rsidRDefault="00EA2EBF" w:rsidP="00EA2EBF">
      <w:pPr>
        <w:spacing w:after="0" w:line="240" w:lineRule="auto"/>
        <w:rPr>
          <w:color w:val="000000" w:themeColor="text1"/>
        </w:rPr>
      </w:pPr>
    </w:p>
    <w:p w14:paraId="5EEC989B" w14:textId="7F43E1E8" w:rsidR="000E2402" w:rsidRPr="00B63C3A" w:rsidRDefault="00342BA5" w:rsidP="00342BA5">
      <w:pPr>
        <w:spacing w:after="0" w:line="240" w:lineRule="auto"/>
        <w:jc w:val="both"/>
        <w:rPr>
          <w:color w:val="000000" w:themeColor="text1"/>
        </w:rPr>
      </w:pPr>
      <w:r>
        <w:rPr>
          <w:rFonts w:ascii="Calibri" w:hAnsi="Calibri" w:cs="Calibri"/>
          <w:bCs/>
          <w:iCs/>
          <w:sz w:val="24"/>
          <w:szCs w:val="24"/>
        </w:rPr>
        <w:t>NRL</w:t>
      </w:r>
      <w:r w:rsidRPr="0045063E">
        <w:rPr>
          <w:rFonts w:ascii="Calibri" w:hAnsi="Calibri" w:cs="Calibri"/>
          <w:bCs/>
          <w:iCs/>
          <w:sz w:val="24"/>
          <w:szCs w:val="24"/>
        </w:rPr>
        <w:t xml:space="preserve"> is executing a bio-refinery project in the state of Assam through its Joint Venture Company Assam Bio</w:t>
      </w:r>
      <w:r>
        <w:rPr>
          <w:rFonts w:ascii="Calibri" w:hAnsi="Calibri" w:cs="Calibri"/>
          <w:bCs/>
          <w:iCs/>
          <w:sz w:val="24"/>
          <w:szCs w:val="24"/>
        </w:rPr>
        <w:t xml:space="preserve"> Ethanol</w:t>
      </w:r>
      <w:r w:rsidRPr="0045063E">
        <w:rPr>
          <w:rFonts w:ascii="Calibri" w:hAnsi="Calibri" w:cs="Calibri"/>
          <w:bCs/>
          <w:iCs/>
          <w:sz w:val="24"/>
          <w:szCs w:val="24"/>
        </w:rPr>
        <w:t xml:space="preserve"> </w:t>
      </w:r>
      <w:proofErr w:type="spellStart"/>
      <w:r w:rsidRPr="0045063E">
        <w:rPr>
          <w:rFonts w:ascii="Calibri" w:hAnsi="Calibri" w:cs="Calibri"/>
          <w:bCs/>
          <w:iCs/>
          <w:sz w:val="24"/>
          <w:szCs w:val="24"/>
        </w:rPr>
        <w:t>Pvt.</w:t>
      </w:r>
      <w:proofErr w:type="spellEnd"/>
      <w:r w:rsidRPr="0045063E">
        <w:rPr>
          <w:rFonts w:ascii="Calibri" w:hAnsi="Calibri" w:cs="Calibri"/>
          <w:bCs/>
          <w:iCs/>
          <w:sz w:val="24"/>
          <w:szCs w:val="24"/>
        </w:rPr>
        <w:t xml:space="preserve"> Limited (AB</w:t>
      </w:r>
      <w:r>
        <w:rPr>
          <w:rFonts w:ascii="Calibri" w:hAnsi="Calibri" w:cs="Calibri"/>
          <w:bCs/>
          <w:iCs/>
          <w:sz w:val="24"/>
          <w:szCs w:val="24"/>
        </w:rPr>
        <w:t>E</w:t>
      </w:r>
      <w:r w:rsidRPr="0045063E">
        <w:rPr>
          <w:rFonts w:ascii="Calibri" w:hAnsi="Calibri" w:cs="Calibri"/>
          <w:bCs/>
          <w:iCs/>
          <w:sz w:val="24"/>
          <w:szCs w:val="24"/>
        </w:rPr>
        <w:t xml:space="preserve">PL). NRL owns 50% share in the company and remaining 50% equity is shared between two M/s Fortum BV3 and M/s </w:t>
      </w:r>
      <w:proofErr w:type="spellStart"/>
      <w:r w:rsidRPr="0045063E">
        <w:rPr>
          <w:rFonts w:ascii="Calibri" w:hAnsi="Calibri" w:cs="Calibri"/>
          <w:bCs/>
          <w:iCs/>
          <w:sz w:val="24"/>
          <w:szCs w:val="24"/>
        </w:rPr>
        <w:t>Chempolis</w:t>
      </w:r>
      <w:proofErr w:type="spellEnd"/>
      <w:r w:rsidRPr="0045063E">
        <w:rPr>
          <w:rFonts w:ascii="Calibri" w:hAnsi="Calibri" w:cs="Calibri"/>
          <w:bCs/>
          <w:iCs/>
          <w:sz w:val="24"/>
          <w:szCs w:val="24"/>
        </w:rPr>
        <w:t xml:space="preserve">. M/s </w:t>
      </w:r>
      <w:proofErr w:type="spellStart"/>
      <w:r w:rsidRPr="0045063E">
        <w:rPr>
          <w:rFonts w:ascii="Calibri" w:hAnsi="Calibri" w:cs="Calibri"/>
          <w:bCs/>
          <w:iCs/>
          <w:sz w:val="24"/>
          <w:szCs w:val="24"/>
        </w:rPr>
        <w:t>Chempolis</w:t>
      </w:r>
      <w:proofErr w:type="spellEnd"/>
      <w:r w:rsidRPr="0045063E">
        <w:rPr>
          <w:rFonts w:ascii="Calibri" w:hAnsi="Calibri" w:cs="Calibri"/>
          <w:bCs/>
          <w:iCs/>
          <w:sz w:val="24"/>
          <w:szCs w:val="24"/>
        </w:rPr>
        <w:t xml:space="preserve"> is also the technology provider for the bio-refinery. Bio-refinery will produce 50 TMTPA of Advance bio-fuel (ethanol) from 300 TMTPA of dry bamboo.</w:t>
      </w:r>
      <w:r w:rsidRPr="00C75BF4">
        <w:rPr>
          <w:rFonts w:ascii="Calibri" w:hAnsi="Calibri" w:cs="Calibri"/>
          <w:iCs/>
          <w:kern w:val="0"/>
          <w:sz w:val="24"/>
          <w:szCs w:val="24"/>
          <w14:ligatures w14:val="none"/>
        </w:rPr>
        <w:t xml:space="preserve"> </w:t>
      </w:r>
      <w:r>
        <w:rPr>
          <w:rFonts w:ascii="Calibri" w:hAnsi="Calibri" w:cs="Calibri"/>
          <w:iCs/>
          <w:kern w:val="0"/>
          <w:sz w:val="24"/>
          <w:szCs w:val="24"/>
          <w14:ligatures w14:val="none"/>
        </w:rPr>
        <w:t xml:space="preserve">The </w:t>
      </w:r>
      <w:r w:rsidRPr="00197FF3">
        <w:rPr>
          <w:rFonts w:ascii="Calibri" w:hAnsi="Calibri" w:cs="Calibri"/>
          <w:iCs/>
          <w:kern w:val="0"/>
          <w:sz w:val="24"/>
          <w:szCs w:val="24"/>
          <w14:ligatures w14:val="none"/>
        </w:rPr>
        <w:t xml:space="preserve">project has been granted of Rs. 150 crore by Central Govt. </w:t>
      </w:r>
      <w:r w:rsidRPr="00853FBD">
        <w:rPr>
          <w:rFonts w:ascii="Calibri" w:hAnsi="Calibri" w:cs="Calibri"/>
          <w:iCs/>
          <w:kern w:val="0"/>
          <w:sz w:val="24"/>
          <w:szCs w:val="24"/>
          <w14:ligatures w14:val="none"/>
        </w:rPr>
        <w:t>under Pradhan Mantri JI-VAN yojana</w:t>
      </w:r>
      <w:r>
        <w:rPr>
          <w:rFonts w:ascii="Calibri" w:hAnsi="Calibri" w:cs="Calibri"/>
          <w:iCs/>
          <w:kern w:val="0"/>
          <w:sz w:val="24"/>
          <w:szCs w:val="24"/>
          <w14:ligatures w14:val="none"/>
        </w:rPr>
        <w:t>.</w:t>
      </w:r>
      <w:r>
        <w:rPr>
          <w:rFonts w:ascii="Calibri" w:hAnsi="Calibri" w:cs="Calibri"/>
          <w:bCs/>
          <w:iCs/>
          <w:sz w:val="24"/>
          <w:szCs w:val="24"/>
        </w:rPr>
        <w:t xml:space="preserve"> </w:t>
      </w:r>
      <w:r w:rsidRPr="004E6FFD">
        <w:rPr>
          <w:rFonts w:ascii="Calibri" w:hAnsi="Calibri" w:cs="Calibri"/>
          <w:bCs/>
          <w:iCs/>
          <w:sz w:val="24"/>
          <w:szCs w:val="24"/>
        </w:rPr>
        <w:t>The first trial run has been conducted successfully to establish conversion of bamboo to alcohol. During the trial run, bamboo was successfully processed through the digestor, bamboo washing section, enzymatic hydrolysis and fermentation sections.</w:t>
      </w:r>
      <w:r>
        <w:rPr>
          <w:rFonts w:ascii="Calibri" w:hAnsi="Calibri" w:cs="Calibri"/>
          <w:bCs/>
          <w:iCs/>
          <w:sz w:val="24"/>
          <w:szCs w:val="24"/>
        </w:rPr>
        <w:t xml:space="preserve"> </w:t>
      </w:r>
      <w:r w:rsidRPr="004E6FFD">
        <w:rPr>
          <w:rFonts w:ascii="Calibri" w:hAnsi="Calibri" w:cs="Calibri"/>
          <w:bCs/>
          <w:iCs/>
          <w:sz w:val="24"/>
          <w:szCs w:val="24"/>
        </w:rPr>
        <w:t>The 2G bio-ethanol project at Numaligarh is set to become fully operational by the first quarter of 2025-26.</w:t>
      </w:r>
    </w:p>
    <w:p w14:paraId="644EF232" w14:textId="77777777" w:rsidR="00446EF5" w:rsidRPr="00B63C3A" w:rsidRDefault="00446EF5" w:rsidP="00446EF5">
      <w:pPr>
        <w:spacing w:after="0" w:line="240" w:lineRule="auto"/>
        <w:jc w:val="both"/>
        <w:rPr>
          <w:color w:val="000000" w:themeColor="text1"/>
        </w:rPr>
      </w:pPr>
    </w:p>
    <w:p w14:paraId="0F8E6D62" w14:textId="4564E1CC" w:rsidR="00446EF5" w:rsidRPr="00B63C3A" w:rsidRDefault="00446EF5" w:rsidP="00446EF5">
      <w:pPr>
        <w:spacing w:after="0" w:line="240" w:lineRule="auto"/>
        <w:jc w:val="center"/>
        <w:rPr>
          <w:color w:val="000000" w:themeColor="text1"/>
        </w:rPr>
      </w:pPr>
      <w:r w:rsidRPr="00B63C3A">
        <w:rPr>
          <w:color w:val="000000" w:themeColor="text1"/>
        </w:rPr>
        <w:t>***</w:t>
      </w:r>
    </w:p>
    <w:p w14:paraId="6400BC38" w14:textId="77777777" w:rsidR="00EA2EBF" w:rsidRPr="00B63C3A" w:rsidRDefault="00EA2EBF" w:rsidP="00EA2EBF">
      <w:pPr>
        <w:spacing w:after="0" w:line="240" w:lineRule="auto"/>
        <w:rPr>
          <w:b/>
          <w:bCs/>
          <w:color w:val="000000" w:themeColor="text1"/>
        </w:rPr>
      </w:pPr>
    </w:p>
    <w:sectPr w:rsidR="00EA2EBF" w:rsidRPr="00B63C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4749EC"/>
    <w:multiLevelType w:val="hybridMultilevel"/>
    <w:tmpl w:val="315AA778"/>
    <w:lvl w:ilvl="0" w:tplc="99EC698A">
      <w:start w:val="1"/>
      <w:numFmt w:val="lowerLetter"/>
      <w:lvlText w:val="%1."/>
      <w:lvlJc w:val="left"/>
      <w:pPr>
        <w:ind w:left="2160" w:hanging="360"/>
      </w:pPr>
      <w:rPr>
        <w:rFonts w:hint="default"/>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num w:numId="1" w16cid:durableId="1343361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EBF"/>
    <w:rsid w:val="00003684"/>
    <w:rsid w:val="00011CC0"/>
    <w:rsid w:val="0006548F"/>
    <w:rsid w:val="00072089"/>
    <w:rsid w:val="000E2402"/>
    <w:rsid w:val="00146526"/>
    <w:rsid w:val="00170BF4"/>
    <w:rsid w:val="001C09ED"/>
    <w:rsid w:val="001F66AA"/>
    <w:rsid w:val="0020762D"/>
    <w:rsid w:val="00237D51"/>
    <w:rsid w:val="0024278B"/>
    <w:rsid w:val="002729DC"/>
    <w:rsid w:val="00321CF8"/>
    <w:rsid w:val="00335744"/>
    <w:rsid w:val="00342BA5"/>
    <w:rsid w:val="0038693B"/>
    <w:rsid w:val="0039288A"/>
    <w:rsid w:val="003E40F5"/>
    <w:rsid w:val="003E753D"/>
    <w:rsid w:val="00401FBE"/>
    <w:rsid w:val="00446EF5"/>
    <w:rsid w:val="004749E5"/>
    <w:rsid w:val="004E1CB2"/>
    <w:rsid w:val="00565682"/>
    <w:rsid w:val="005C0C6F"/>
    <w:rsid w:val="0063342C"/>
    <w:rsid w:val="00694AA5"/>
    <w:rsid w:val="00732531"/>
    <w:rsid w:val="007409CE"/>
    <w:rsid w:val="007521EB"/>
    <w:rsid w:val="00787F02"/>
    <w:rsid w:val="0083108F"/>
    <w:rsid w:val="00870EC3"/>
    <w:rsid w:val="00874764"/>
    <w:rsid w:val="00882F0A"/>
    <w:rsid w:val="008A38E6"/>
    <w:rsid w:val="008A5CF4"/>
    <w:rsid w:val="008E1626"/>
    <w:rsid w:val="008F12AC"/>
    <w:rsid w:val="008F5C48"/>
    <w:rsid w:val="00903740"/>
    <w:rsid w:val="00954E96"/>
    <w:rsid w:val="009675D1"/>
    <w:rsid w:val="00983106"/>
    <w:rsid w:val="009A285E"/>
    <w:rsid w:val="00A07768"/>
    <w:rsid w:val="00A14BE1"/>
    <w:rsid w:val="00A239E6"/>
    <w:rsid w:val="00A302FC"/>
    <w:rsid w:val="00A40EA9"/>
    <w:rsid w:val="00A8430D"/>
    <w:rsid w:val="00B043E7"/>
    <w:rsid w:val="00B23389"/>
    <w:rsid w:val="00B40016"/>
    <w:rsid w:val="00B63C3A"/>
    <w:rsid w:val="00B96C17"/>
    <w:rsid w:val="00BD56CF"/>
    <w:rsid w:val="00BF1686"/>
    <w:rsid w:val="00C11AB4"/>
    <w:rsid w:val="00C20A56"/>
    <w:rsid w:val="00C70838"/>
    <w:rsid w:val="00C71837"/>
    <w:rsid w:val="00C75BF4"/>
    <w:rsid w:val="00C91A63"/>
    <w:rsid w:val="00C9367C"/>
    <w:rsid w:val="00CA2E6D"/>
    <w:rsid w:val="00CB3A5B"/>
    <w:rsid w:val="00CC725A"/>
    <w:rsid w:val="00D132CB"/>
    <w:rsid w:val="00D460DE"/>
    <w:rsid w:val="00D53571"/>
    <w:rsid w:val="00D85D36"/>
    <w:rsid w:val="00DB41F6"/>
    <w:rsid w:val="00DB6513"/>
    <w:rsid w:val="00DB665D"/>
    <w:rsid w:val="00DC5331"/>
    <w:rsid w:val="00E4242F"/>
    <w:rsid w:val="00E43532"/>
    <w:rsid w:val="00E77743"/>
    <w:rsid w:val="00E92482"/>
    <w:rsid w:val="00EA2984"/>
    <w:rsid w:val="00EA2EBF"/>
    <w:rsid w:val="00EC6A77"/>
    <w:rsid w:val="00F1066E"/>
    <w:rsid w:val="00F5091B"/>
    <w:rsid w:val="00F77B1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9E581"/>
  <w15:chartTrackingRefBased/>
  <w15:docId w15:val="{B8CC3248-65A6-4427-9211-72DD95C3E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2E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2E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2E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2E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2E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2E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2E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2E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2E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E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2E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2E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2E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2E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2E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2E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2E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2EBF"/>
    <w:rPr>
      <w:rFonts w:eastAsiaTheme="majorEastAsia" w:cstheme="majorBidi"/>
      <w:color w:val="272727" w:themeColor="text1" w:themeTint="D8"/>
    </w:rPr>
  </w:style>
  <w:style w:type="paragraph" w:styleId="Title">
    <w:name w:val="Title"/>
    <w:basedOn w:val="Normal"/>
    <w:next w:val="Normal"/>
    <w:link w:val="TitleChar"/>
    <w:uiPriority w:val="10"/>
    <w:qFormat/>
    <w:rsid w:val="00EA2E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2E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2E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2E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2EBF"/>
    <w:pPr>
      <w:spacing w:before="160"/>
      <w:jc w:val="center"/>
    </w:pPr>
    <w:rPr>
      <w:i/>
      <w:iCs/>
      <w:color w:val="404040" w:themeColor="text1" w:themeTint="BF"/>
    </w:rPr>
  </w:style>
  <w:style w:type="character" w:customStyle="1" w:styleId="QuoteChar">
    <w:name w:val="Quote Char"/>
    <w:basedOn w:val="DefaultParagraphFont"/>
    <w:link w:val="Quote"/>
    <w:uiPriority w:val="29"/>
    <w:rsid w:val="00EA2EBF"/>
    <w:rPr>
      <w:i/>
      <w:iCs/>
      <w:color w:val="404040" w:themeColor="text1" w:themeTint="BF"/>
    </w:rPr>
  </w:style>
  <w:style w:type="paragraph" w:styleId="ListParagraph">
    <w:name w:val="List Paragraph"/>
    <w:aliases w:val="heading 9,1st Head"/>
    <w:basedOn w:val="Normal"/>
    <w:link w:val="ListParagraphChar"/>
    <w:uiPriority w:val="34"/>
    <w:qFormat/>
    <w:rsid w:val="00EA2EBF"/>
    <w:pPr>
      <w:ind w:left="720"/>
      <w:contextualSpacing/>
    </w:pPr>
  </w:style>
  <w:style w:type="character" w:styleId="IntenseEmphasis">
    <w:name w:val="Intense Emphasis"/>
    <w:basedOn w:val="DefaultParagraphFont"/>
    <w:uiPriority w:val="21"/>
    <w:qFormat/>
    <w:rsid w:val="00EA2EBF"/>
    <w:rPr>
      <w:i/>
      <w:iCs/>
      <w:color w:val="0F4761" w:themeColor="accent1" w:themeShade="BF"/>
    </w:rPr>
  </w:style>
  <w:style w:type="paragraph" w:styleId="IntenseQuote">
    <w:name w:val="Intense Quote"/>
    <w:basedOn w:val="Normal"/>
    <w:next w:val="Normal"/>
    <w:link w:val="IntenseQuoteChar"/>
    <w:uiPriority w:val="30"/>
    <w:qFormat/>
    <w:rsid w:val="00EA2E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2EBF"/>
    <w:rPr>
      <w:i/>
      <w:iCs/>
      <w:color w:val="0F4761" w:themeColor="accent1" w:themeShade="BF"/>
    </w:rPr>
  </w:style>
  <w:style w:type="character" w:styleId="IntenseReference">
    <w:name w:val="Intense Reference"/>
    <w:basedOn w:val="DefaultParagraphFont"/>
    <w:uiPriority w:val="32"/>
    <w:qFormat/>
    <w:rsid w:val="00EA2EBF"/>
    <w:rPr>
      <w:b/>
      <w:bCs/>
      <w:smallCaps/>
      <w:color w:val="0F4761" w:themeColor="accent1" w:themeShade="BF"/>
      <w:spacing w:val="5"/>
    </w:rPr>
  </w:style>
  <w:style w:type="paragraph" w:styleId="NoSpacing">
    <w:name w:val="No Spacing"/>
    <w:uiPriority w:val="1"/>
    <w:qFormat/>
    <w:rsid w:val="00DB6513"/>
    <w:pPr>
      <w:spacing w:after="0" w:line="240" w:lineRule="auto"/>
    </w:pPr>
  </w:style>
  <w:style w:type="character" w:customStyle="1" w:styleId="ListParagraphChar">
    <w:name w:val="List Paragraph Char"/>
    <w:aliases w:val="heading 9 Char,1st Head Char"/>
    <w:basedOn w:val="DefaultParagraphFont"/>
    <w:link w:val="ListParagraph"/>
    <w:uiPriority w:val="34"/>
    <w:locked/>
    <w:rsid w:val="00A077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2</Pages>
  <Words>320</Words>
  <Characters>1826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Jayanta Goswami [जयंत गोस्वामी]</dc:creator>
  <cp:keywords/>
  <dc:description/>
  <cp:lastModifiedBy>Akshay Jyoti Baruah [अक्षय ज्योति बरुवा]</cp:lastModifiedBy>
  <cp:revision>77</cp:revision>
  <dcterms:created xsi:type="dcterms:W3CDTF">2024-12-06T12:04:00Z</dcterms:created>
  <dcterms:modified xsi:type="dcterms:W3CDTF">2025-02-28T04:53:00Z</dcterms:modified>
</cp:coreProperties>
</file>