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C9F17" w14:textId="47AA4965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F31B38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1376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8255B7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</w:t>
      </w:r>
      <w:r w:rsidR="00F31B38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9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</w:t>
      </w:r>
      <w:r w:rsidR="00C9620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11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.2024 for </w:t>
      </w:r>
      <w:r w:rsidR="00376642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Rajya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Sabha regarding “</w:t>
      </w:r>
      <w:r w:rsidR="0084492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Block Chain Technology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49800E12" w14:textId="77777777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0A8A4C6" w14:textId="395FDE7A" w:rsidR="003926C7" w:rsidRPr="00D2778E" w:rsidRDefault="003926C7" w:rsidP="003926C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(a):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F31B38"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steps taken and planned to promote the development </w:t>
      </w:r>
      <w:r w:rsidR="00121202">
        <w:rPr>
          <w:rFonts w:ascii="Calibri" w:hAnsi="Calibri" w:cs="Calibri"/>
          <w:b/>
          <w:color w:val="000000" w:themeColor="text1"/>
          <w:sz w:val="24"/>
          <w:szCs w:val="24"/>
        </w:rPr>
        <w:t>of a blockchain technology ecosystem in India</w:t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</w:p>
    <w:p w14:paraId="7237F7B5" w14:textId="57DF9B24" w:rsidR="00EA5052" w:rsidRPr="00D2778E" w:rsidRDefault="00FB1F0F" w:rsidP="00EA505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A5052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296926F5" w14:textId="7DB2617A" w:rsidR="008B68CC" w:rsidRDefault="00915043" w:rsidP="00EA5052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>[</w:t>
      </w:r>
      <w:r w:rsidR="00D630C7">
        <w:rPr>
          <w:rFonts w:ascii="Calibri" w:hAnsi="Calibri" w:cs="Calibri"/>
          <w:bCs/>
          <w:color w:val="000000" w:themeColor="text1"/>
          <w:sz w:val="24"/>
          <w:szCs w:val="24"/>
        </w:rPr>
        <w:t>No blockchain technology is used in NRL</w:t>
      </w:r>
      <w:r w:rsidR="00245090">
        <w:rPr>
          <w:rFonts w:ascii="Calibri" w:hAnsi="Calibri" w:cs="Calibri"/>
          <w:bCs/>
          <w:color w:val="000000" w:themeColor="text1"/>
          <w:sz w:val="24"/>
          <w:szCs w:val="24"/>
        </w:rPr>
        <w:t>.</w:t>
      </w:r>
      <w:r w:rsidR="007248B3">
        <w:rPr>
          <w:rFonts w:ascii="Calibri" w:hAnsi="Calibri" w:cs="Calibri"/>
          <w:bCs/>
          <w:color w:val="000000" w:themeColor="text1"/>
          <w:sz w:val="24"/>
          <w:szCs w:val="24"/>
        </w:rPr>
        <w:t>]</w:t>
      </w:r>
    </w:p>
    <w:p w14:paraId="55EF3DB2" w14:textId="77777777" w:rsidR="007248B3" w:rsidRPr="00D2778E" w:rsidRDefault="007248B3" w:rsidP="00EA5052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432F503E" w14:textId="443AB875" w:rsidR="007B4072" w:rsidRPr="00D2778E" w:rsidRDefault="008B68CC" w:rsidP="008B68CC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>Q no. (b):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18545C">
        <w:rPr>
          <w:rFonts w:ascii="Calibri" w:hAnsi="Calibri" w:cs="Calibri"/>
          <w:b/>
          <w:color w:val="000000" w:themeColor="text1"/>
          <w:sz w:val="24"/>
          <w:szCs w:val="24"/>
        </w:rPr>
        <w:t>the steps taken</w:t>
      </w:r>
      <w:r w:rsidR="00891934">
        <w:rPr>
          <w:rFonts w:ascii="Calibri" w:hAnsi="Calibri" w:cs="Calibri"/>
          <w:b/>
          <w:color w:val="000000" w:themeColor="text1"/>
          <w:sz w:val="24"/>
          <w:szCs w:val="24"/>
        </w:rPr>
        <w:t xml:space="preserve"> and planned to increase awareness of the applications of blockchain technology of non-adopting state governments;</w:t>
      </w:r>
    </w:p>
    <w:p w14:paraId="77B26082" w14:textId="1C3F54C6" w:rsidR="008B68CC" w:rsidRDefault="00FB1F0F" w:rsidP="008B68CC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3B4885"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8B68CC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8B68CC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6AC75D14" w14:textId="4BE15676" w:rsidR="00EC656D" w:rsidRPr="00D2778E" w:rsidRDefault="007248B3" w:rsidP="00D630C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7248B3">
        <w:rPr>
          <w:rFonts w:ascii="Calibri" w:hAnsi="Calibri" w:cs="Calibri"/>
          <w:bCs/>
          <w:color w:val="000000" w:themeColor="text1"/>
          <w:sz w:val="24"/>
          <w:szCs w:val="24"/>
        </w:rPr>
        <w:tab/>
      </w:r>
    </w:p>
    <w:p w14:paraId="59D747D4" w14:textId="546671E0" w:rsidR="007B4072" w:rsidRPr="00D2778E" w:rsidRDefault="009728D9" w:rsidP="00EC656D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Q no. (c):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4F1978"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government departments that are formally considering adopting </w:t>
      </w:r>
      <w:r w:rsidR="00CA6C0E">
        <w:rPr>
          <w:rFonts w:ascii="Calibri" w:hAnsi="Calibri" w:cs="Calibri"/>
          <w:b/>
          <w:color w:val="000000" w:themeColor="text1"/>
          <w:sz w:val="24"/>
          <w:szCs w:val="24"/>
        </w:rPr>
        <w:t>blockchain-based solutions in the next five years;</w:t>
      </w:r>
      <w:r w:rsidR="00F34626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14:paraId="10C7CF0A" w14:textId="0C4DE1AB" w:rsidR="001C1913" w:rsidRPr="00D2778E" w:rsidRDefault="00FB1F0F" w:rsidP="00843BF4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EC656D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C656D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25018D94" w14:textId="6CC301F2" w:rsidR="00F34626" w:rsidRPr="007248B3" w:rsidRDefault="00F34626" w:rsidP="00F3462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7248B3">
        <w:rPr>
          <w:rFonts w:ascii="Calibri" w:hAnsi="Calibri" w:cs="Calibri"/>
          <w:bCs/>
          <w:color w:val="000000" w:themeColor="text1"/>
          <w:sz w:val="24"/>
          <w:szCs w:val="24"/>
        </w:rPr>
        <w:tab/>
      </w:r>
    </w:p>
    <w:p w14:paraId="11C617EF" w14:textId="624E1DB7" w:rsidR="00CA6C0E" w:rsidRPr="00D2778E" w:rsidRDefault="00CA6C0E" w:rsidP="00CA6C0E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>Q no. (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d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):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704437">
        <w:rPr>
          <w:rFonts w:ascii="Calibri" w:hAnsi="Calibri" w:cs="Calibri"/>
          <w:b/>
          <w:color w:val="000000" w:themeColor="text1"/>
          <w:sz w:val="24"/>
          <w:szCs w:val="24"/>
        </w:rPr>
        <w:t>whether the government has received notice of the shortage of skilled blockchain developers in the country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r w:rsidR="00704437">
        <w:rPr>
          <w:rFonts w:ascii="Calibri" w:hAnsi="Calibri" w:cs="Calibri"/>
          <w:b/>
          <w:color w:val="000000" w:themeColor="text1"/>
          <w:sz w:val="24"/>
          <w:szCs w:val="24"/>
        </w:rPr>
        <w:t xml:space="preserve"> and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14:paraId="7790DEC6" w14:textId="77777777" w:rsidR="00CA6C0E" w:rsidRPr="00D2778E" w:rsidRDefault="00CA6C0E" w:rsidP="00CA6C0E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4A16BA2F" w14:textId="05216241" w:rsidR="00F34626" w:rsidRPr="007248B3" w:rsidRDefault="00F34626" w:rsidP="00F3462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7248B3">
        <w:rPr>
          <w:rFonts w:ascii="Calibri" w:hAnsi="Calibri" w:cs="Calibri"/>
          <w:bCs/>
          <w:color w:val="000000" w:themeColor="text1"/>
          <w:sz w:val="24"/>
          <w:szCs w:val="24"/>
        </w:rPr>
        <w:tab/>
      </w:r>
    </w:p>
    <w:p w14:paraId="2ABA3F20" w14:textId="720D222E" w:rsidR="00704437" w:rsidRPr="00D2778E" w:rsidRDefault="00704437" w:rsidP="0070443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>Q no. (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e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):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074B70">
        <w:rPr>
          <w:rFonts w:ascii="Calibri" w:hAnsi="Calibri" w:cs="Calibri"/>
          <w:b/>
          <w:color w:val="000000" w:themeColor="text1"/>
          <w:sz w:val="24"/>
          <w:szCs w:val="24"/>
        </w:rPr>
        <w:t xml:space="preserve">if so, the details thereof along with the steps taken </w:t>
      </w:r>
      <w:r w:rsidR="00273D05">
        <w:rPr>
          <w:rFonts w:ascii="Calibri" w:hAnsi="Calibri" w:cs="Calibri"/>
          <w:b/>
          <w:color w:val="000000" w:themeColor="text1"/>
          <w:sz w:val="24"/>
          <w:szCs w:val="24"/>
        </w:rPr>
        <w:t>and planned to address the shortage of skilled blockchain developers in India?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14:paraId="4614670C" w14:textId="77777777" w:rsidR="00704437" w:rsidRPr="00D2778E" w:rsidRDefault="00704437" w:rsidP="0070443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63AF30D8" w14:textId="77777777" w:rsidR="00C23026" w:rsidRPr="00D2778E" w:rsidRDefault="00C23026" w:rsidP="00FB1F0F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218E918E" w14:textId="77777777" w:rsidR="00294F1E" w:rsidRPr="00D2778E" w:rsidRDefault="00294F1E" w:rsidP="00294F1E">
      <w:pPr>
        <w:tabs>
          <w:tab w:val="left" w:pos="1260"/>
        </w:tabs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 w:rsidRPr="00D2778E">
        <w:rPr>
          <w:rFonts w:ascii="Calibri" w:hAnsi="Calibri" w:cs="Calibri"/>
          <w:b/>
          <w:sz w:val="24"/>
          <w:szCs w:val="24"/>
          <w:u w:val="single"/>
        </w:rPr>
        <w:t>Note for Supplementary</w:t>
      </w:r>
      <w:r w:rsidRPr="00D2778E">
        <w:rPr>
          <w:rFonts w:ascii="Calibri" w:hAnsi="Calibri" w:cs="Calibri"/>
          <w:b/>
          <w:sz w:val="24"/>
          <w:szCs w:val="24"/>
        </w:rPr>
        <w:t>:</w:t>
      </w:r>
      <w:r w:rsidRPr="00D2778E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7572BB17" w14:textId="77777777" w:rsidR="00294F1E" w:rsidRPr="00D2778E" w:rsidRDefault="00294F1E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  <w:r w:rsidRPr="00D2778E">
        <w:rPr>
          <w:rFonts w:ascii="Calibri" w:hAnsi="Calibri" w:cs="Calibri"/>
          <w:iCs/>
          <w:sz w:val="24"/>
          <w:szCs w:val="24"/>
        </w:rPr>
        <w:t>Numaligarh Refinery Limited (NRL) is a Public Sector Enterprise with a 3.0 MMTPA petroleum refinery at Numaligarh in Golaghat district of Assam. Present shareholding pattern of NRL is Oil India Limited (OIL) – 69.63%, Govt. of Assam (GoA) – 26% and Engineers India Ltd (EIL) – 4.37%.</w:t>
      </w:r>
    </w:p>
    <w:p w14:paraId="0B2B920C" w14:textId="1913AC9B" w:rsidR="00294F1E" w:rsidRPr="00D2778E" w:rsidRDefault="00D2778E" w:rsidP="00D2778E">
      <w:pPr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***</w:t>
      </w:r>
    </w:p>
    <w:sectPr w:rsidR="00294F1E" w:rsidRPr="00D27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35870"/>
    <w:multiLevelType w:val="hybridMultilevel"/>
    <w:tmpl w:val="05C0177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94311"/>
    <w:multiLevelType w:val="hybridMultilevel"/>
    <w:tmpl w:val="EDCEA1D6"/>
    <w:lvl w:ilvl="0" w:tplc="B99AF4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421FE"/>
    <w:multiLevelType w:val="hybridMultilevel"/>
    <w:tmpl w:val="8F0EAEA2"/>
    <w:lvl w:ilvl="0" w:tplc="65F610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5009423">
    <w:abstractNumId w:val="1"/>
  </w:num>
  <w:num w:numId="2" w16cid:durableId="1804930002">
    <w:abstractNumId w:val="0"/>
  </w:num>
  <w:num w:numId="3" w16cid:durableId="331031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72"/>
    <w:rsid w:val="00074B70"/>
    <w:rsid w:val="00080BAC"/>
    <w:rsid w:val="00087581"/>
    <w:rsid w:val="000B567F"/>
    <w:rsid w:val="000D685A"/>
    <w:rsid w:val="00106FCB"/>
    <w:rsid w:val="00121202"/>
    <w:rsid w:val="0012664F"/>
    <w:rsid w:val="0013043A"/>
    <w:rsid w:val="00180603"/>
    <w:rsid w:val="0018545C"/>
    <w:rsid w:val="0019748A"/>
    <w:rsid w:val="001A3E29"/>
    <w:rsid w:val="001A3FD3"/>
    <w:rsid w:val="001C1913"/>
    <w:rsid w:val="001E5E16"/>
    <w:rsid w:val="001F4854"/>
    <w:rsid w:val="001F5622"/>
    <w:rsid w:val="00210072"/>
    <w:rsid w:val="00217F5F"/>
    <w:rsid w:val="00245090"/>
    <w:rsid w:val="0025053D"/>
    <w:rsid w:val="00273D05"/>
    <w:rsid w:val="002746D5"/>
    <w:rsid w:val="0028786D"/>
    <w:rsid w:val="00294F1E"/>
    <w:rsid w:val="002B494F"/>
    <w:rsid w:val="002F1A47"/>
    <w:rsid w:val="003400C8"/>
    <w:rsid w:val="00344409"/>
    <w:rsid w:val="00376642"/>
    <w:rsid w:val="00377A88"/>
    <w:rsid w:val="00390CA9"/>
    <w:rsid w:val="003926C7"/>
    <w:rsid w:val="003B4885"/>
    <w:rsid w:val="003E6905"/>
    <w:rsid w:val="00460D63"/>
    <w:rsid w:val="00461227"/>
    <w:rsid w:val="00461292"/>
    <w:rsid w:val="004B3159"/>
    <w:rsid w:val="004E59D2"/>
    <w:rsid w:val="004F1978"/>
    <w:rsid w:val="0050780B"/>
    <w:rsid w:val="0051030C"/>
    <w:rsid w:val="00525EBC"/>
    <w:rsid w:val="00527462"/>
    <w:rsid w:val="005731CD"/>
    <w:rsid w:val="005B66E8"/>
    <w:rsid w:val="005C1C38"/>
    <w:rsid w:val="005D721D"/>
    <w:rsid w:val="005F0047"/>
    <w:rsid w:val="005F0A60"/>
    <w:rsid w:val="005F15CD"/>
    <w:rsid w:val="005F57EF"/>
    <w:rsid w:val="00616C06"/>
    <w:rsid w:val="00630C42"/>
    <w:rsid w:val="00693BE0"/>
    <w:rsid w:val="006A2D03"/>
    <w:rsid w:val="006A44A6"/>
    <w:rsid w:val="006A4594"/>
    <w:rsid w:val="00704437"/>
    <w:rsid w:val="007248B3"/>
    <w:rsid w:val="007324FE"/>
    <w:rsid w:val="00753076"/>
    <w:rsid w:val="0075703D"/>
    <w:rsid w:val="007B4072"/>
    <w:rsid w:val="00805C6E"/>
    <w:rsid w:val="008127C9"/>
    <w:rsid w:val="00816F9A"/>
    <w:rsid w:val="008201DA"/>
    <w:rsid w:val="008255B7"/>
    <w:rsid w:val="008272F0"/>
    <w:rsid w:val="0083270E"/>
    <w:rsid w:val="0083374F"/>
    <w:rsid w:val="00843B81"/>
    <w:rsid w:val="00843BF4"/>
    <w:rsid w:val="0084492E"/>
    <w:rsid w:val="00875304"/>
    <w:rsid w:val="00891934"/>
    <w:rsid w:val="008B6238"/>
    <w:rsid w:val="008B68CC"/>
    <w:rsid w:val="008C4574"/>
    <w:rsid w:val="008F5387"/>
    <w:rsid w:val="00904DCB"/>
    <w:rsid w:val="009125C9"/>
    <w:rsid w:val="00915043"/>
    <w:rsid w:val="00927D1A"/>
    <w:rsid w:val="009728D9"/>
    <w:rsid w:val="009A0ED7"/>
    <w:rsid w:val="009A7269"/>
    <w:rsid w:val="009B521A"/>
    <w:rsid w:val="009C6DE1"/>
    <w:rsid w:val="009F506E"/>
    <w:rsid w:val="00A06317"/>
    <w:rsid w:val="00A548E9"/>
    <w:rsid w:val="00AF5C03"/>
    <w:rsid w:val="00B01095"/>
    <w:rsid w:val="00B10690"/>
    <w:rsid w:val="00B1183B"/>
    <w:rsid w:val="00B75627"/>
    <w:rsid w:val="00BD0990"/>
    <w:rsid w:val="00BD44B1"/>
    <w:rsid w:val="00BD6674"/>
    <w:rsid w:val="00BF29F7"/>
    <w:rsid w:val="00BF4D0E"/>
    <w:rsid w:val="00C23026"/>
    <w:rsid w:val="00C53CF1"/>
    <w:rsid w:val="00C907E3"/>
    <w:rsid w:val="00C9620F"/>
    <w:rsid w:val="00CA6C0E"/>
    <w:rsid w:val="00CE1E6E"/>
    <w:rsid w:val="00CE2E6A"/>
    <w:rsid w:val="00CE4797"/>
    <w:rsid w:val="00D01C85"/>
    <w:rsid w:val="00D15AE5"/>
    <w:rsid w:val="00D21F91"/>
    <w:rsid w:val="00D2778E"/>
    <w:rsid w:val="00D36357"/>
    <w:rsid w:val="00D471F5"/>
    <w:rsid w:val="00D51025"/>
    <w:rsid w:val="00D630C7"/>
    <w:rsid w:val="00D94054"/>
    <w:rsid w:val="00DB46B4"/>
    <w:rsid w:val="00E07840"/>
    <w:rsid w:val="00E34300"/>
    <w:rsid w:val="00E50F92"/>
    <w:rsid w:val="00E72729"/>
    <w:rsid w:val="00EA5052"/>
    <w:rsid w:val="00EC656D"/>
    <w:rsid w:val="00ED6647"/>
    <w:rsid w:val="00EF4FAF"/>
    <w:rsid w:val="00F27096"/>
    <w:rsid w:val="00F31B38"/>
    <w:rsid w:val="00F34626"/>
    <w:rsid w:val="00F4746E"/>
    <w:rsid w:val="00F67EAB"/>
    <w:rsid w:val="00F7469D"/>
    <w:rsid w:val="00FB1F0F"/>
    <w:rsid w:val="00FB7DB0"/>
    <w:rsid w:val="00FD084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1DC4"/>
  <w15:chartTrackingRefBased/>
  <w15:docId w15:val="{4B51B150-2592-4E78-A7F4-23CFB1A9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">
    <w:name w:val="Style6"/>
    <w:basedOn w:val="DefaultParagraphFont"/>
    <w:uiPriority w:val="1"/>
    <w:rsid w:val="009125C9"/>
    <w:rPr>
      <w:rFonts w:ascii="Times New Roman" w:hAnsi="Times New Roman"/>
      <w:b/>
      <w:color w:val="000000" w:themeColor="text1"/>
      <w:sz w:val="22"/>
    </w:rPr>
  </w:style>
  <w:style w:type="character" w:customStyle="1" w:styleId="Style7">
    <w:name w:val="Style7"/>
    <w:basedOn w:val="DefaultParagraphFont"/>
    <w:uiPriority w:val="1"/>
    <w:rsid w:val="009125C9"/>
    <w:rPr>
      <w:rFonts w:ascii="Times New Roman" w:hAnsi="Times New Roman"/>
      <w:b/>
      <w:sz w:val="22"/>
    </w:rPr>
  </w:style>
  <w:style w:type="character" w:customStyle="1" w:styleId="Style10">
    <w:name w:val="Style10"/>
    <w:basedOn w:val="DefaultParagraphFont"/>
    <w:uiPriority w:val="1"/>
    <w:rsid w:val="00805C6E"/>
    <w:rPr>
      <w:rFonts w:ascii="Times New Roman" w:hAnsi="Times New Roman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B4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0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2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SUSHMITA TALUKDAR(Apprentice Trainee)</dc:creator>
  <cp:keywords/>
  <dc:description/>
  <cp:lastModifiedBy>Akshay Jyoti Baruah [अक्षय ज्योति बरुवा]</cp:lastModifiedBy>
  <cp:revision>118</cp:revision>
  <dcterms:created xsi:type="dcterms:W3CDTF">2024-07-23T04:38:00Z</dcterms:created>
  <dcterms:modified xsi:type="dcterms:W3CDTF">2024-11-21T07:26:00Z</dcterms:modified>
</cp:coreProperties>
</file>