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2549"/>
      </w:tblGrid>
      <w:tr w:rsidR="00D45E69" w:rsidTr="00D45E69">
        <w:trPr>
          <w:trHeight w:val="260"/>
        </w:trPr>
        <w:tc>
          <w:tcPr>
            <w:tcW w:w="42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69" w:rsidRDefault="00D45E69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Numaligarh Refinery Limited</w:t>
            </w:r>
          </w:p>
          <w:p w:rsidR="00D45E69" w:rsidRDefault="00D45E69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(A Government of India Enterprise)</w:t>
            </w:r>
          </w:p>
        </w:tc>
        <w:tc>
          <w:tcPr>
            <w:tcW w:w="2549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69" w:rsidRDefault="00D45E69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                          </w:t>
            </w:r>
            <w:r>
              <w:rPr>
                <w:rFonts w:ascii="Cambria" w:hAnsi="Cambria"/>
                <w:b/>
                <w:bCs/>
                <w:noProof/>
              </w:rPr>
              <w:drawing>
                <wp:inline distT="0" distB="0" distL="0" distR="0" wp14:anchorId="763CD152" wp14:editId="16371D4B">
                  <wp:extent cx="467995" cy="439420"/>
                  <wp:effectExtent l="0" t="0" r="8255" b="0"/>
                  <wp:docPr id="1" name="Picture 1" descr="Description: Description: cid:image001.jpg@01D33DDC.C6D58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id:image001.jpg@01D33DDC.C6D58D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E69" w:rsidTr="00D45E69">
        <w:trPr>
          <w:trHeight w:val="334"/>
        </w:trPr>
        <w:tc>
          <w:tcPr>
            <w:tcW w:w="6817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3B7" w:rsidRDefault="002316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PREMIUM GRADE </w:t>
            </w:r>
            <w:r w:rsidR="00590A9D">
              <w:rPr>
                <w:rFonts w:ascii="Cambria" w:hAnsi="Cambria"/>
                <w:b/>
                <w:bCs/>
                <w:sz w:val="28"/>
                <w:szCs w:val="28"/>
              </w:rPr>
              <w:t>RAW</w:t>
            </w:r>
            <w:r w:rsidR="004E53B7" w:rsidRPr="004E53B7">
              <w:rPr>
                <w:rFonts w:ascii="Cambria" w:hAnsi="Cambria"/>
                <w:b/>
                <w:bCs/>
                <w:sz w:val="28"/>
                <w:szCs w:val="28"/>
              </w:rPr>
              <w:t xml:space="preserve"> PETROLEUM COKE  </w:t>
            </w:r>
          </w:p>
          <w:p w:rsidR="00D45E69" w:rsidRDefault="006D7354" w:rsidP="00590A9D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(</w:t>
            </w:r>
            <w:r w:rsidR="00590A9D">
              <w:rPr>
                <w:rFonts w:ascii="Cambria" w:hAnsi="Cambria"/>
                <w:b/>
                <w:bCs/>
                <w:sz w:val="28"/>
                <w:szCs w:val="28"/>
              </w:rPr>
              <w:t>R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PC</w:t>
            </w:r>
            <w:r w:rsidR="004E53B7" w:rsidRPr="004E53B7">
              <w:rPr>
                <w:rFonts w:ascii="Cambria" w:hAnsi="Cambria"/>
                <w:b/>
                <w:bCs/>
                <w:sz w:val="28"/>
                <w:szCs w:val="28"/>
              </w:rPr>
              <w:t>)</w:t>
            </w:r>
          </w:p>
        </w:tc>
      </w:tr>
      <w:tr w:rsidR="00D45E69" w:rsidTr="00D45E69">
        <w:trPr>
          <w:trHeight w:val="1178"/>
        </w:trPr>
        <w:tc>
          <w:tcPr>
            <w:tcW w:w="6817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4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1121"/>
              <w:gridCol w:w="1519"/>
              <w:gridCol w:w="2674"/>
            </w:tblGrid>
            <w:tr w:rsidR="00D45E69" w:rsidTr="00590A9D">
              <w:trPr>
                <w:trHeight w:val="136"/>
              </w:trPr>
              <w:tc>
                <w:tcPr>
                  <w:tcW w:w="10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E69" w:rsidRDefault="00D45E69" w:rsidP="00590A9D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Product</w:t>
                  </w:r>
                </w:p>
              </w:tc>
              <w:tc>
                <w:tcPr>
                  <w:tcW w:w="11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E69" w:rsidRDefault="00D45E69" w:rsidP="00590A9D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proofErr w:type="spellStart"/>
                  <w:r>
                    <w:rPr>
                      <w:rFonts w:ascii="Cambria" w:hAnsi="Cambria"/>
                      <w:b/>
                      <w:bCs/>
                    </w:rPr>
                    <w:t>Qty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E69" w:rsidRDefault="00D45E69" w:rsidP="00590A9D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Auction date</w:t>
                  </w:r>
                </w:p>
              </w:tc>
              <w:tc>
                <w:tcPr>
                  <w:tcW w:w="27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E69" w:rsidRDefault="00D45E69" w:rsidP="00590A9D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Time</w:t>
                  </w:r>
                </w:p>
              </w:tc>
            </w:tr>
            <w:tr w:rsidR="001B32B3" w:rsidTr="001B32B3">
              <w:trPr>
                <w:trHeight w:val="136"/>
              </w:trPr>
              <w:tc>
                <w:tcPr>
                  <w:tcW w:w="10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2B3" w:rsidRDefault="002316B2" w:rsidP="00721069">
                  <w:pPr>
                    <w:spacing w:line="164" w:lineRule="atLeast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 xml:space="preserve">Premium Grade </w:t>
                  </w:r>
                  <w:r w:rsidR="001B32B3">
                    <w:rPr>
                      <w:rFonts w:ascii="Cambria" w:hAnsi="Cambria"/>
                      <w:b/>
                      <w:bCs/>
                    </w:rPr>
                    <w:t>RPC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8" w:space="0" w:color="000000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32B3" w:rsidRDefault="001B32B3" w:rsidP="001B32B3">
                  <w:pPr>
                    <w:spacing w:line="164" w:lineRule="atLeast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EA4CE49" wp14:editId="438ABEA1">
                            <wp:simplePos x="0" y="0"/>
                            <wp:positionH relativeFrom="column">
                              <wp:posOffset>-67945</wp:posOffset>
                            </wp:positionH>
                            <wp:positionV relativeFrom="paragraph">
                              <wp:posOffset>307975</wp:posOffset>
                            </wp:positionV>
                            <wp:extent cx="734060" cy="0"/>
                            <wp:effectExtent l="0" t="0" r="27940" b="190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73406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4.25pt" to="52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" strokecolor="#4579b8 [3044]"/>
                        </w:pict>
                      </mc:Fallback>
                    </mc:AlternateContent>
                  </w:r>
                  <w:r w:rsidRPr="00721069">
                    <w:rPr>
                      <w:rFonts w:ascii="Cambria" w:hAnsi="Cambria"/>
                      <w:b/>
                      <w:bCs/>
                    </w:rPr>
                    <w:t>10000 MT</w:t>
                  </w:r>
                </w:p>
                <w:p w:rsidR="001B32B3" w:rsidRPr="00721069" w:rsidRDefault="001B32B3" w:rsidP="001B32B3">
                  <w:pPr>
                    <w:spacing w:line="164" w:lineRule="atLeast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Left over quantity of 1</w:t>
                  </w:r>
                  <w:r w:rsidRPr="001B32B3">
                    <w:rPr>
                      <w:rFonts w:ascii="Cambria" w:hAnsi="Cambria"/>
                      <w:b/>
                      <w:bCs/>
                      <w:vertAlign w:val="superscript"/>
                    </w:rPr>
                    <w:t>st</w:t>
                  </w:r>
                  <w:r>
                    <w:rPr>
                      <w:rFonts w:ascii="Cambria" w:hAnsi="Cambria"/>
                      <w:b/>
                      <w:bCs/>
                    </w:rPr>
                    <w:t xml:space="preserve"> auction</w:t>
                  </w: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2B3" w:rsidRDefault="008527C7" w:rsidP="002316B2">
                  <w:pPr>
                    <w:spacing w:line="164" w:lineRule="atLeast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11.11</w:t>
                  </w:r>
                  <w:r w:rsidR="001B32B3">
                    <w:rPr>
                      <w:rFonts w:ascii="Cambria" w:hAnsi="Cambria"/>
                      <w:b/>
                      <w:bCs/>
                    </w:rPr>
                    <w:t>.2019</w:t>
                  </w:r>
                </w:p>
              </w:tc>
              <w:tc>
                <w:tcPr>
                  <w:tcW w:w="27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32B3" w:rsidRPr="001F14F4" w:rsidRDefault="001B32B3" w:rsidP="00721069">
                  <w:pPr>
                    <w:spacing w:line="164" w:lineRule="atLeast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 w:rsidRPr="001F14F4">
                    <w:rPr>
                      <w:bCs/>
                      <w:sz w:val="20"/>
                      <w:szCs w:val="20"/>
                    </w:rPr>
                    <w:t xml:space="preserve">11:00 AM to 12:00 PM for </w:t>
                  </w:r>
                  <w:r w:rsidRPr="001F14F4">
                    <w:rPr>
                      <w:bCs/>
                      <w:color w:val="000000"/>
                      <w:sz w:val="20"/>
                      <w:szCs w:val="20"/>
                    </w:rPr>
                    <w:t>Assam (1</w:t>
                  </w:r>
                  <w:r w:rsidRPr="001F14F4">
                    <w:rPr>
                      <w:bCs/>
                      <w:color w:val="000000"/>
                      <w:sz w:val="20"/>
                      <w:szCs w:val="20"/>
                      <w:vertAlign w:val="superscript"/>
                    </w:rPr>
                    <w:t>st</w:t>
                  </w:r>
                  <w:r w:rsidRPr="001F14F4">
                    <w:rPr>
                      <w:bCs/>
                      <w:color w:val="000000"/>
                      <w:sz w:val="20"/>
                      <w:szCs w:val="20"/>
                    </w:rPr>
                    <w:t xml:space="preserve"> Auction)</w:t>
                  </w:r>
                </w:p>
              </w:tc>
            </w:tr>
            <w:tr w:rsidR="001B32B3" w:rsidTr="003E6F56">
              <w:trPr>
                <w:trHeight w:val="136"/>
              </w:trPr>
              <w:tc>
                <w:tcPr>
                  <w:tcW w:w="1025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B32B3" w:rsidRDefault="001B32B3" w:rsidP="00A25D46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B32B3" w:rsidRDefault="001B32B3" w:rsidP="00A25D46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B32B3" w:rsidRPr="00721069" w:rsidRDefault="008527C7" w:rsidP="002316B2">
                  <w:pPr>
                    <w:spacing w:line="164" w:lineRule="atLeast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15.11</w:t>
                  </w:r>
                  <w:r w:rsidR="001B32B3" w:rsidRPr="00721069">
                    <w:rPr>
                      <w:rFonts w:ascii="Cambria" w:hAnsi="Cambria"/>
                      <w:b/>
                      <w:bCs/>
                    </w:rPr>
                    <w:t>.2019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B32B3" w:rsidRPr="001F14F4" w:rsidRDefault="001B32B3" w:rsidP="001F14F4">
                  <w:pPr>
                    <w:spacing w:line="164" w:lineRule="atLeast"/>
                    <w:jc w:val="center"/>
                    <w:rPr>
                      <w:rFonts w:ascii="Cambria" w:hAnsi="Cambria"/>
                    </w:rPr>
                  </w:pPr>
                  <w:r w:rsidRPr="001F14F4">
                    <w:rPr>
                      <w:bCs/>
                      <w:color w:val="000000"/>
                      <w:sz w:val="20"/>
                      <w:szCs w:val="20"/>
                    </w:rPr>
                    <w:t>11:00 AM to 12:00 PM) for all (2</w:t>
                  </w:r>
                  <w:r w:rsidRPr="001F14F4">
                    <w:rPr>
                      <w:bCs/>
                      <w:color w:val="000000"/>
                      <w:sz w:val="20"/>
                      <w:szCs w:val="20"/>
                      <w:vertAlign w:val="superscript"/>
                    </w:rPr>
                    <w:t>nd</w:t>
                  </w:r>
                  <w:r w:rsidRPr="001F14F4">
                    <w:rPr>
                      <w:bCs/>
                      <w:color w:val="000000"/>
                      <w:sz w:val="20"/>
                      <w:szCs w:val="20"/>
                    </w:rPr>
                    <w:t xml:space="preserve"> Auction)</w:t>
                  </w:r>
                  <w:r w:rsidRPr="001F14F4">
                    <w:rPr>
                      <w:bCs/>
                      <w:color w:val="000000"/>
                    </w:rPr>
                    <w:t>.</w:t>
                  </w:r>
                </w:p>
              </w:tc>
            </w:tr>
            <w:tr w:rsidR="001B32B3" w:rsidTr="003E6F56">
              <w:trPr>
                <w:trHeight w:val="136"/>
              </w:trPr>
              <w:tc>
                <w:tcPr>
                  <w:tcW w:w="10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2B3" w:rsidRDefault="001B32B3" w:rsidP="00721069">
                  <w:pPr>
                    <w:spacing w:line="164" w:lineRule="atLeast"/>
                    <w:rPr>
                      <w:rFonts w:ascii="Cambria" w:hAnsi="Cambria"/>
                      <w:b/>
                      <w:bCs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2B3" w:rsidRDefault="001B32B3" w:rsidP="00721069">
                  <w:pPr>
                    <w:spacing w:line="164" w:lineRule="atLeast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2B3" w:rsidRDefault="001B32B3" w:rsidP="00663726">
                  <w:pPr>
                    <w:spacing w:line="164" w:lineRule="atLeast"/>
                    <w:rPr>
                      <w:rFonts w:ascii="Cambria" w:hAnsi="Cambria"/>
                    </w:rPr>
                  </w:pP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2B3" w:rsidRPr="00663726" w:rsidRDefault="001B32B3" w:rsidP="001F14F4">
                  <w:pPr>
                    <w:spacing w:before="23"/>
                    <w:ind w:right="267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32196" w:rsidRPr="00332196" w:rsidRDefault="00332196">
            <w:pPr>
              <w:spacing w:line="276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  <w:p w:rsidR="001F14F4" w:rsidRDefault="001F14F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F14F4">
              <w:rPr>
                <w:b/>
                <w:u w:val="single"/>
              </w:rPr>
              <w:t>NB:</w:t>
            </w:r>
            <w:r>
              <w:rPr>
                <w:bCs/>
              </w:rPr>
              <w:t xml:space="preserve"> </w:t>
            </w:r>
            <w:r w:rsidRPr="001F14F4">
              <w:rPr>
                <w:bCs/>
                <w:sz w:val="20"/>
                <w:szCs w:val="20"/>
                <w:u w:val="single"/>
              </w:rPr>
              <w:t xml:space="preserve">The second auction on </w:t>
            </w:r>
            <w:r w:rsidR="008527C7">
              <w:rPr>
                <w:bCs/>
                <w:sz w:val="20"/>
                <w:szCs w:val="20"/>
                <w:u w:val="single"/>
              </w:rPr>
              <w:t>15.11</w:t>
            </w:r>
            <w:bookmarkStart w:id="0" w:name="_GoBack"/>
            <w:bookmarkEnd w:id="0"/>
            <w:r w:rsidRPr="001F14F4">
              <w:rPr>
                <w:bCs/>
                <w:sz w:val="20"/>
                <w:szCs w:val="20"/>
                <w:u w:val="single"/>
              </w:rPr>
              <w:t>.2019 at 11:00 AM to 12.00 PM is subject to</w:t>
            </w:r>
          </w:p>
          <w:p w:rsidR="001F14F4" w:rsidRDefault="001F14F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Pr="001F14F4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   </w:t>
            </w:r>
            <w:proofErr w:type="gramStart"/>
            <w:r w:rsidRPr="001F14F4">
              <w:rPr>
                <w:bCs/>
                <w:sz w:val="20"/>
                <w:szCs w:val="20"/>
                <w:u w:val="single"/>
              </w:rPr>
              <w:t>any</w:t>
            </w:r>
            <w:proofErr w:type="gramEnd"/>
            <w:r w:rsidRPr="001F14F4">
              <w:rPr>
                <w:bCs/>
                <w:sz w:val="20"/>
                <w:szCs w:val="20"/>
                <w:u w:val="single"/>
              </w:rPr>
              <w:t xml:space="preserve"> left-over quantity after the first auction is over</w:t>
            </w:r>
            <w:r w:rsidRPr="001F14F4">
              <w:rPr>
                <w:bCs/>
                <w:sz w:val="20"/>
                <w:szCs w:val="20"/>
              </w:rPr>
              <w:t>.</w:t>
            </w:r>
          </w:p>
          <w:p w:rsidR="001F14F4" w:rsidRDefault="001F14F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Minimum </w:t>
            </w:r>
            <w:proofErr w:type="spellStart"/>
            <w:r>
              <w:rPr>
                <w:rFonts w:ascii="Cambria" w:hAnsi="Cambria"/>
              </w:rPr>
              <w:t>upliftment</w:t>
            </w:r>
            <w:proofErr w:type="spellEnd"/>
            <w:r>
              <w:rPr>
                <w:rFonts w:ascii="Cambria" w:hAnsi="Cambria"/>
              </w:rPr>
              <w:t xml:space="preserve"> by each </w:t>
            </w:r>
            <w:proofErr w:type="gramStart"/>
            <w:r>
              <w:rPr>
                <w:rFonts w:ascii="Cambria" w:hAnsi="Cambria"/>
              </w:rPr>
              <w:t>bidder :</w:t>
            </w:r>
            <w:proofErr w:type="gramEnd"/>
            <w:r>
              <w:rPr>
                <w:rFonts w:ascii="Cambria" w:hAnsi="Cambria"/>
              </w:rPr>
              <w:t xml:space="preserve"> </w:t>
            </w:r>
            <w:r w:rsidR="00590A9D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00 MT.</w:t>
            </w: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 </w:t>
            </w: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For more details bidders are requested to go through the Business Rule Document (BRD) available in the website. </w:t>
            </w:r>
          </w:p>
        </w:tc>
      </w:tr>
      <w:tr w:rsidR="00D45E69" w:rsidTr="00D45E69">
        <w:trPr>
          <w:trHeight w:val="1125"/>
        </w:trPr>
        <w:tc>
          <w:tcPr>
            <w:tcW w:w="6817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69" w:rsidRDefault="00D45E69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u w:val="single"/>
              </w:rPr>
              <w:t xml:space="preserve">Contact Details </w:t>
            </w: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Phone No. : 8308810330 </w:t>
            </w: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E-mail id: </w:t>
            </w:r>
            <w:hyperlink r:id="rId7" w:tgtFrame="_blank" w:history="1">
              <w:r>
                <w:rPr>
                  <w:rStyle w:val="Hyperlink"/>
                  <w:rFonts w:ascii="Cambria" w:hAnsi="Cambria"/>
                  <w:color w:val="auto"/>
                </w:rPr>
                <w:t>swarup@synise.com</w:t>
              </w:r>
            </w:hyperlink>
            <w:r>
              <w:rPr>
                <w:rFonts w:ascii="Cambria" w:hAnsi="Cambria"/>
              </w:rPr>
              <w:t xml:space="preserve"> </w:t>
            </w:r>
          </w:p>
          <w:p w:rsidR="00D45E69" w:rsidRDefault="00D45E69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 </w:t>
            </w:r>
          </w:p>
          <w:p w:rsidR="00D45E69" w:rsidRDefault="00D45E6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Customers are requested to visit </w:t>
            </w:r>
            <w:hyperlink r:id="rId8" w:tgtFrame="_blank" w:history="1">
              <w:r>
                <w:rPr>
                  <w:rStyle w:val="Hyperlink"/>
                  <w:rFonts w:ascii="Cambria" w:hAnsi="Cambria"/>
                  <w:color w:val="auto"/>
                </w:rPr>
                <w:t>www.nrl.co.in</w:t>
              </w:r>
            </w:hyperlink>
            <w:r>
              <w:rPr>
                <w:rFonts w:ascii="Cambria" w:hAnsi="Cambria"/>
              </w:rPr>
              <w:t xml:space="preserve">  &amp; </w:t>
            </w:r>
            <w:hyperlink r:id="rId9" w:tgtFrame="_blank" w:history="1">
              <w:r>
                <w:rPr>
                  <w:rStyle w:val="Hyperlink"/>
                  <w:rFonts w:ascii="Cambria" w:hAnsi="Cambria"/>
                  <w:color w:val="auto"/>
                </w:rPr>
                <w:t>https://www.indiaengineering.com/NRL</w:t>
              </w:r>
            </w:hyperlink>
            <w:r>
              <w:rPr>
                <w:rFonts w:ascii="Cambria" w:hAnsi="Cambria"/>
              </w:rPr>
              <w:t xml:space="preserve"> for regular auction of Paraffin wax, </w:t>
            </w:r>
            <w:proofErr w:type="spellStart"/>
            <w:r>
              <w:rPr>
                <w:rFonts w:ascii="Cambria" w:hAnsi="Cambria"/>
              </w:rPr>
              <w:t>Sulphur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RPC  &amp;</w:t>
            </w:r>
            <w:proofErr w:type="gramEnd"/>
            <w:r>
              <w:rPr>
                <w:rFonts w:ascii="Cambria" w:hAnsi="Cambria"/>
              </w:rPr>
              <w:t xml:space="preserve"> CPC</w:t>
            </w:r>
            <w:r>
              <w:rPr>
                <w:rFonts w:ascii="Cambria" w:hAnsi="Cambria"/>
                <w:b/>
                <w:bCs/>
                <w:i/>
                <w:iCs/>
              </w:rPr>
              <w:t>.  </w:t>
            </w:r>
          </w:p>
          <w:p w:rsidR="00D45E69" w:rsidRDefault="00D45E6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 </w:t>
            </w:r>
          </w:p>
          <w:p w:rsidR="00D45E69" w:rsidRDefault="00D45E6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Any addendum/corrigendum of this notice shall be published on the above mentioned websites only.</w:t>
            </w:r>
          </w:p>
        </w:tc>
      </w:tr>
      <w:tr w:rsidR="00D45E69" w:rsidTr="00D45E69">
        <w:trPr>
          <w:trHeight w:val="157"/>
        </w:trPr>
        <w:tc>
          <w:tcPr>
            <w:tcW w:w="6817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E69" w:rsidRDefault="00D45E69">
            <w:pPr>
              <w:spacing w:line="19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 </w:t>
            </w:r>
          </w:p>
        </w:tc>
      </w:tr>
    </w:tbl>
    <w:p w:rsidR="00C66881" w:rsidRDefault="00C66881"/>
    <w:sectPr w:rsidR="00C66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E4"/>
    <w:rsid w:val="00171AFD"/>
    <w:rsid w:val="001B32B3"/>
    <w:rsid w:val="001E0B76"/>
    <w:rsid w:val="001F14F4"/>
    <w:rsid w:val="002316B2"/>
    <w:rsid w:val="00332196"/>
    <w:rsid w:val="004E53B7"/>
    <w:rsid w:val="00590A9D"/>
    <w:rsid w:val="00663726"/>
    <w:rsid w:val="00670ED9"/>
    <w:rsid w:val="006D7354"/>
    <w:rsid w:val="00721069"/>
    <w:rsid w:val="007855E4"/>
    <w:rsid w:val="007C77FF"/>
    <w:rsid w:val="008527C7"/>
    <w:rsid w:val="00A25D46"/>
    <w:rsid w:val="00BA139E"/>
    <w:rsid w:val="00BA7457"/>
    <w:rsid w:val="00BC2D90"/>
    <w:rsid w:val="00C66881"/>
    <w:rsid w:val="00D353E2"/>
    <w:rsid w:val="00D45E69"/>
    <w:rsid w:val="00E1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9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E6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6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6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9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E6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6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6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l.co.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arup@synis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39A90.34AD31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diaengineering.com/N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Amitabh Roy Sarkar</dc:creator>
  <cp:keywords/>
  <dc:description/>
  <cp:lastModifiedBy>Amitabh Roy Sarkar</cp:lastModifiedBy>
  <cp:revision>21</cp:revision>
  <cp:lastPrinted>2019-08-23T09:49:00Z</cp:lastPrinted>
  <dcterms:created xsi:type="dcterms:W3CDTF">2018-02-27T06:57:00Z</dcterms:created>
  <dcterms:modified xsi:type="dcterms:W3CDTF">2019-10-25T06:24:00Z</dcterms:modified>
</cp:coreProperties>
</file>